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8B87D" w14:textId="77777777" w:rsidR="002F29E3" w:rsidRDefault="002F29E3">
      <w:pPr>
        <w:pStyle w:val="Nzev"/>
        <w:widowControl/>
        <w:spacing w:before="0"/>
        <w:rPr>
          <w:rFonts w:ascii="Arial" w:hAnsi="Arial" w:cs="Arial"/>
          <w:sz w:val="24"/>
        </w:rPr>
      </w:pPr>
    </w:p>
    <w:p w14:paraId="3C8A531A" w14:textId="14F501B6" w:rsidR="002F29E3" w:rsidRPr="00851761" w:rsidRDefault="00851761" w:rsidP="002F29E3">
      <w:pPr>
        <w:pStyle w:val="Nzev"/>
        <w:widowControl/>
        <w:spacing w:before="0"/>
        <w:jc w:val="right"/>
        <w:rPr>
          <w:rFonts w:ascii="Arial" w:hAnsi="Arial" w:cs="Arial"/>
          <w:b w:val="0"/>
          <w:sz w:val="24"/>
        </w:rPr>
      </w:pPr>
      <w:r w:rsidRPr="00851761">
        <w:rPr>
          <w:rFonts w:ascii="Verdana" w:hAnsi="Verdana" w:cs="Helvetica"/>
          <w:b w:val="0"/>
          <w:sz w:val="18"/>
        </w:rPr>
        <w:t>Č.j:……../202</w:t>
      </w:r>
      <w:r w:rsidR="005A324A">
        <w:rPr>
          <w:rFonts w:ascii="Verdana" w:hAnsi="Verdana" w:cs="Helvetica"/>
          <w:b w:val="0"/>
          <w:sz w:val="18"/>
        </w:rPr>
        <w:t>2</w:t>
      </w:r>
      <w:r w:rsidRPr="00851761">
        <w:rPr>
          <w:rFonts w:ascii="Verdana" w:hAnsi="Verdana" w:cs="Helvetica"/>
          <w:b w:val="0"/>
          <w:sz w:val="18"/>
        </w:rPr>
        <w:t>-SŽ-OŘ BNO-NPI</w:t>
      </w:r>
    </w:p>
    <w:p w14:paraId="21A2CF0F" w14:textId="77777777" w:rsidR="002F29E3" w:rsidRDefault="002F29E3">
      <w:pPr>
        <w:pStyle w:val="Nzev"/>
        <w:widowControl/>
        <w:spacing w:before="0"/>
        <w:rPr>
          <w:rFonts w:ascii="Arial" w:hAnsi="Arial" w:cs="Arial"/>
          <w:sz w:val="24"/>
        </w:rPr>
      </w:pPr>
    </w:p>
    <w:p w14:paraId="7DEE3847" w14:textId="77777777"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14:paraId="36F20716" w14:textId="77777777" w:rsidR="0024222E" w:rsidRPr="002F29E3" w:rsidRDefault="0024222E">
      <w:pPr>
        <w:pStyle w:val="Nzev"/>
        <w:widowControl/>
        <w:spacing w:before="0"/>
        <w:rPr>
          <w:rFonts w:ascii="Verdana" w:hAnsi="Verdana" w:cs="Arial"/>
          <w:sz w:val="18"/>
          <w:szCs w:val="18"/>
        </w:rPr>
      </w:pPr>
    </w:p>
    <w:p w14:paraId="7E06A43D" w14:textId="77777777"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D606DB" w:rsidRPr="002F29E3">
        <w:rPr>
          <w:rFonts w:ascii="Verdana" w:hAnsi="Verdana" w:cs="Arial"/>
          <w:sz w:val="18"/>
          <w:szCs w:val="18"/>
        </w:rPr>
        <w:t>……………….…….</w:t>
      </w:r>
    </w:p>
    <w:p w14:paraId="5FD7C2C7" w14:textId="77777777"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zhotovitele: </w:t>
      </w:r>
      <w:r w:rsidR="0097428D" w:rsidRPr="002F29E3">
        <w:rPr>
          <w:rFonts w:ascii="Verdana" w:hAnsi="Verdana" w:cs="Arial"/>
          <w:sz w:val="18"/>
          <w:szCs w:val="18"/>
        </w:rPr>
        <w:t xml:space="preserve">  </w:t>
      </w:r>
      <w:r w:rsidR="00D606DB">
        <w:rPr>
          <w:rFonts w:ascii="Verdana" w:hAnsi="Verdana" w:cs="Arial"/>
          <w:sz w:val="18"/>
          <w:szCs w:val="18"/>
        </w:rPr>
        <w:t xml:space="preserve">      </w:t>
      </w:r>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14:paraId="735827A1" w14:textId="77777777" w:rsidR="00054279" w:rsidRPr="002F29E3" w:rsidRDefault="00054279" w:rsidP="00F95C6E">
      <w:pPr>
        <w:spacing w:before="120"/>
        <w:ind w:left="720"/>
        <w:jc w:val="center"/>
        <w:rPr>
          <w:rFonts w:ascii="Verdana" w:eastAsia="Tahoma" w:hAnsi="Verdana" w:cs="Arial"/>
          <w:b/>
          <w:sz w:val="18"/>
          <w:szCs w:val="18"/>
        </w:rPr>
      </w:pPr>
    </w:p>
    <w:p w14:paraId="17F53571" w14:textId="77777777" w:rsidR="0024222E" w:rsidRPr="00EC4AD7" w:rsidRDefault="00A42F79" w:rsidP="00FB59F9">
      <w:pPr>
        <w:spacing w:before="120"/>
        <w:ind w:left="720" w:hanging="720"/>
        <w:jc w:val="center"/>
        <w:rPr>
          <w:rFonts w:ascii="Verdana" w:hAnsi="Verdana" w:cs="Arial"/>
          <w:b/>
          <w:sz w:val="18"/>
          <w:szCs w:val="18"/>
        </w:rPr>
      </w:pPr>
      <w:r w:rsidRPr="00FB59F9">
        <w:rPr>
          <w:rFonts w:ascii="Verdana" w:eastAsia="Tahoma" w:hAnsi="Verdana" w:cs="Arial"/>
          <w:b/>
          <w:szCs w:val="18"/>
        </w:rPr>
        <w:t>„</w:t>
      </w:r>
      <w:r w:rsidR="00127606" w:rsidRPr="00127606">
        <w:rPr>
          <w:rFonts w:ascii="Verdana" w:eastAsia="Tahoma" w:hAnsi="Verdana" w:cs="Arial"/>
          <w:b/>
          <w:szCs w:val="18"/>
        </w:rPr>
        <w:t xml:space="preserve">Revize </w:t>
      </w:r>
      <w:bookmarkStart w:id="0" w:name="_GoBack"/>
      <w:bookmarkEnd w:id="0"/>
      <w:r w:rsidR="00127606" w:rsidRPr="00A77F23">
        <w:rPr>
          <w:rFonts w:ascii="Verdana" w:eastAsia="Tahoma" w:hAnsi="Verdana" w:cs="Arial"/>
          <w:b/>
          <w:szCs w:val="18"/>
        </w:rPr>
        <w:t>vozů Smmp a Kbkks</w:t>
      </w:r>
      <w:r w:rsidR="0024716C" w:rsidRPr="00A77F23">
        <w:rPr>
          <w:rFonts w:ascii="Verdana" w:eastAsia="Tahoma" w:hAnsi="Verdana" w:cs="Arial"/>
          <w:b/>
          <w:szCs w:val="18"/>
        </w:rPr>
        <w:t xml:space="preserve"> včetně opravných prací</w:t>
      </w:r>
      <w:r w:rsidRPr="00A77F23">
        <w:rPr>
          <w:rFonts w:ascii="Verdana" w:eastAsia="Tahoma" w:hAnsi="Verdana" w:cs="Arial"/>
          <w:b/>
          <w:szCs w:val="18"/>
        </w:rPr>
        <w:t>“</w:t>
      </w:r>
    </w:p>
    <w:p w14:paraId="350FDD89" w14:textId="77777777" w:rsidR="0024222E" w:rsidRPr="00EC4AD7" w:rsidRDefault="0024222E">
      <w:pPr>
        <w:widowControl/>
        <w:spacing w:line="240" w:lineRule="atLeast"/>
        <w:jc w:val="both"/>
        <w:rPr>
          <w:rFonts w:ascii="Verdana" w:hAnsi="Verdana" w:cs="Arial"/>
          <w:b/>
          <w:sz w:val="18"/>
          <w:szCs w:val="18"/>
        </w:rPr>
      </w:pPr>
    </w:p>
    <w:p w14:paraId="3CB28E10" w14:textId="77777777" w:rsidR="00773921"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uzavřená zejm. podle ust. § </w:t>
      </w:r>
      <w:r w:rsidR="00002F50" w:rsidRPr="00EC4AD7">
        <w:rPr>
          <w:rFonts w:ascii="Verdana" w:hAnsi="Verdana" w:cs="Arial"/>
          <w:sz w:val="18"/>
          <w:szCs w:val="18"/>
        </w:rPr>
        <w:t>2</w:t>
      </w:r>
      <w:r w:rsidRPr="00EC4AD7">
        <w:rPr>
          <w:rFonts w:ascii="Verdana" w:hAnsi="Verdana" w:cs="Arial"/>
          <w:sz w:val="18"/>
          <w:szCs w:val="18"/>
        </w:rPr>
        <w:t>5</w:t>
      </w:r>
      <w:r w:rsidR="00002F50" w:rsidRPr="00EC4AD7">
        <w:rPr>
          <w:rFonts w:ascii="Verdana" w:hAnsi="Verdana" w:cs="Arial"/>
          <w:sz w:val="18"/>
          <w:szCs w:val="18"/>
        </w:rPr>
        <w:t>8</w:t>
      </w:r>
      <w:r w:rsidRPr="00EC4AD7">
        <w:rPr>
          <w:rFonts w:ascii="Verdana" w:hAnsi="Verdana" w:cs="Arial"/>
          <w:sz w:val="18"/>
          <w:szCs w:val="18"/>
        </w:rPr>
        <w:t xml:space="preserve">6 a násl. zákona č. </w:t>
      </w:r>
      <w:r w:rsidR="00002F50" w:rsidRPr="00EC4AD7">
        <w:rPr>
          <w:rFonts w:ascii="Verdana" w:hAnsi="Verdana" w:cs="Arial"/>
          <w:sz w:val="18"/>
          <w:szCs w:val="18"/>
        </w:rPr>
        <w:t>89/2012</w:t>
      </w:r>
      <w:r w:rsidRPr="00EC4AD7">
        <w:rPr>
          <w:rFonts w:ascii="Verdana" w:hAnsi="Verdana" w:cs="Arial"/>
          <w:sz w:val="18"/>
          <w:szCs w:val="18"/>
        </w:rPr>
        <w:t xml:space="preserve"> Sb., </w:t>
      </w:r>
      <w:r w:rsidR="00002F50" w:rsidRPr="00EC4AD7">
        <w:rPr>
          <w:rFonts w:ascii="Verdana" w:hAnsi="Verdana" w:cs="Arial"/>
          <w:sz w:val="18"/>
          <w:szCs w:val="18"/>
        </w:rPr>
        <w:t>občanský zákoník</w:t>
      </w:r>
      <w:r w:rsidRPr="00EC4AD7">
        <w:rPr>
          <w:rFonts w:ascii="Verdana" w:hAnsi="Verdana" w:cs="Arial"/>
          <w:sz w:val="18"/>
          <w:szCs w:val="18"/>
        </w:rPr>
        <w:t xml:space="preserve">, ve znění pozdějších předpisů </w:t>
      </w:r>
      <w:r w:rsidR="009D3014" w:rsidRPr="00EC4AD7">
        <w:rPr>
          <w:rFonts w:ascii="Verdana" w:hAnsi="Verdana" w:cs="Arial"/>
          <w:sz w:val="18"/>
          <w:szCs w:val="18"/>
        </w:rPr>
        <w:t>(dále jen „</w:t>
      </w:r>
      <w:r w:rsidR="003D0507" w:rsidRPr="00EC4AD7">
        <w:rPr>
          <w:rFonts w:ascii="Verdana" w:hAnsi="Verdana" w:cs="Arial"/>
          <w:sz w:val="18"/>
          <w:szCs w:val="18"/>
        </w:rPr>
        <w:t>OZ</w:t>
      </w:r>
      <w:r w:rsidR="009D3014" w:rsidRPr="00EC4AD7">
        <w:rPr>
          <w:rFonts w:ascii="Verdana" w:hAnsi="Verdana" w:cs="Arial"/>
          <w:sz w:val="18"/>
          <w:szCs w:val="18"/>
        </w:rPr>
        <w:t xml:space="preserve">“) </w:t>
      </w:r>
      <w:r w:rsidRPr="00EC4AD7">
        <w:rPr>
          <w:rFonts w:ascii="Verdana" w:hAnsi="Verdana" w:cs="Arial"/>
          <w:sz w:val="18"/>
          <w:szCs w:val="18"/>
        </w:rPr>
        <w:t>a zákona č. 526/1990 Sb., o cenách</w:t>
      </w:r>
      <w:r w:rsidR="00773921" w:rsidRPr="00EC4AD7">
        <w:rPr>
          <w:rFonts w:ascii="Verdana" w:hAnsi="Verdana" w:cs="Arial"/>
          <w:sz w:val="18"/>
          <w:szCs w:val="18"/>
        </w:rPr>
        <w:t>,</w:t>
      </w:r>
    </w:p>
    <w:p w14:paraId="2900C59E" w14:textId="77777777" w:rsidR="00F9745F"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 v platném znění</w:t>
      </w:r>
    </w:p>
    <w:p w14:paraId="1DAA1505" w14:textId="77777777" w:rsidR="0024222E" w:rsidRPr="00EC4AD7" w:rsidRDefault="0024222E">
      <w:pPr>
        <w:widowControl/>
        <w:spacing w:before="120"/>
        <w:jc w:val="center"/>
        <w:rPr>
          <w:rFonts w:ascii="Verdana" w:hAnsi="Verdana" w:cs="Arial"/>
          <w:b/>
          <w:sz w:val="18"/>
          <w:szCs w:val="18"/>
        </w:rPr>
      </w:pPr>
      <w:r w:rsidRPr="00EC4AD7">
        <w:rPr>
          <w:rFonts w:ascii="Verdana" w:hAnsi="Verdana" w:cs="Arial"/>
          <w:b/>
          <w:sz w:val="18"/>
          <w:szCs w:val="18"/>
        </w:rPr>
        <w:t>(dále v textu jen: ”Smlouva”)</w:t>
      </w:r>
    </w:p>
    <w:p w14:paraId="20F51365" w14:textId="77777777" w:rsidR="0024222E" w:rsidRPr="00EC4AD7" w:rsidRDefault="0024222E">
      <w:pPr>
        <w:pStyle w:val="Nadpis1"/>
        <w:spacing w:before="240" w:line="240" w:lineRule="auto"/>
        <w:jc w:val="center"/>
        <w:rPr>
          <w:rFonts w:ascii="Verdana" w:hAnsi="Verdana" w:cs="Arial"/>
          <w:sz w:val="18"/>
          <w:szCs w:val="18"/>
        </w:rPr>
      </w:pPr>
      <w:r w:rsidRPr="00EC4AD7">
        <w:rPr>
          <w:rFonts w:ascii="Verdana" w:hAnsi="Verdana" w:cs="Arial"/>
          <w:sz w:val="18"/>
          <w:szCs w:val="18"/>
        </w:rPr>
        <w:t xml:space="preserve">Čl. I  </w:t>
      </w:r>
    </w:p>
    <w:p w14:paraId="74F5D478" w14:textId="77777777" w:rsidR="0024222E" w:rsidRPr="00EC4AD7" w:rsidRDefault="0024222E">
      <w:pPr>
        <w:pStyle w:val="Nadpis1"/>
        <w:spacing w:before="0" w:after="120" w:line="240" w:lineRule="auto"/>
        <w:jc w:val="center"/>
        <w:rPr>
          <w:rFonts w:ascii="Verdana" w:hAnsi="Verdana" w:cs="Arial"/>
          <w:sz w:val="18"/>
          <w:szCs w:val="18"/>
        </w:rPr>
      </w:pPr>
      <w:r w:rsidRPr="00EC4AD7">
        <w:rPr>
          <w:rFonts w:ascii="Verdana" w:hAnsi="Verdana" w:cs="Arial"/>
          <w:sz w:val="18"/>
          <w:szCs w:val="18"/>
        </w:rPr>
        <w:t>Smluvní strany</w:t>
      </w:r>
    </w:p>
    <w:p w14:paraId="15E4E413" w14:textId="77777777" w:rsidR="00F9745F" w:rsidRPr="00EC4AD7" w:rsidRDefault="00F9745F" w:rsidP="00F9745F">
      <w:pPr>
        <w:rPr>
          <w:rFonts w:ascii="Verdana" w:hAnsi="Verdana" w:cs="Arial"/>
          <w:sz w:val="18"/>
          <w:szCs w:val="18"/>
        </w:rPr>
      </w:pPr>
    </w:p>
    <w:p w14:paraId="090E76B6" w14:textId="77777777" w:rsidR="0024222E" w:rsidRPr="00EC4AD7" w:rsidRDefault="0024222E" w:rsidP="008534C2">
      <w:pPr>
        <w:widowControl/>
        <w:numPr>
          <w:ilvl w:val="0"/>
          <w:numId w:val="1"/>
        </w:numPr>
        <w:tabs>
          <w:tab w:val="left" w:pos="426"/>
        </w:tabs>
        <w:spacing w:after="120"/>
        <w:rPr>
          <w:rFonts w:ascii="Verdana" w:hAnsi="Verdana" w:cs="Arial"/>
          <w:sz w:val="18"/>
          <w:szCs w:val="18"/>
        </w:rPr>
      </w:pPr>
      <w:r w:rsidRPr="00EC4AD7">
        <w:rPr>
          <w:rFonts w:ascii="Verdana" w:hAnsi="Verdana" w:cs="Arial"/>
          <w:b/>
          <w:sz w:val="18"/>
          <w:szCs w:val="18"/>
        </w:rPr>
        <w:t>OBJEDNATEL:</w:t>
      </w:r>
      <w:r w:rsidR="00D4667B" w:rsidRPr="00EC4AD7">
        <w:rPr>
          <w:rFonts w:ascii="Verdana" w:hAnsi="Verdana" w:cs="Arial"/>
          <w:sz w:val="18"/>
          <w:szCs w:val="18"/>
        </w:rPr>
        <w:t xml:space="preserve"> </w:t>
      </w:r>
      <w:r w:rsidR="002F29E3" w:rsidRPr="00EC4AD7">
        <w:rPr>
          <w:rFonts w:ascii="Verdana" w:hAnsi="Verdana" w:cs="Arial"/>
          <w:sz w:val="18"/>
          <w:szCs w:val="18"/>
        </w:rPr>
        <w:t xml:space="preserve">   </w:t>
      </w:r>
      <w:r w:rsidR="00D4667B" w:rsidRPr="00EC4AD7">
        <w:rPr>
          <w:rFonts w:ascii="Verdana" w:hAnsi="Verdana" w:cs="Arial"/>
          <w:sz w:val="18"/>
          <w:szCs w:val="18"/>
        </w:rPr>
        <w:t>Správa železni</w:t>
      </w:r>
      <w:r w:rsidR="002F29E3" w:rsidRPr="00EC4AD7">
        <w:rPr>
          <w:rFonts w:ascii="Verdana" w:hAnsi="Verdana" w:cs="Arial"/>
          <w:sz w:val="18"/>
          <w:szCs w:val="18"/>
        </w:rPr>
        <w:t>c</w:t>
      </w:r>
      <w:r w:rsidR="00D4667B" w:rsidRPr="00EC4AD7">
        <w:rPr>
          <w:rFonts w:ascii="Verdana" w:hAnsi="Verdana" w:cs="Arial"/>
          <w:sz w:val="18"/>
          <w:szCs w:val="18"/>
        </w:rPr>
        <w:t>, státní organizace</w:t>
      </w:r>
    </w:p>
    <w:p w14:paraId="0AECD460" w14:textId="77777777" w:rsidR="000E4E82" w:rsidRPr="00EC4AD7" w:rsidRDefault="008534C2" w:rsidP="008534C2">
      <w:pPr>
        <w:tabs>
          <w:tab w:val="left" w:pos="1985"/>
        </w:tabs>
        <w:suppressAutoHyphens/>
        <w:ind w:left="360" w:firstLine="66"/>
        <w:jc w:val="both"/>
        <w:rPr>
          <w:rFonts w:ascii="Verdana" w:hAnsi="Verdana" w:cs="Arial"/>
          <w:spacing w:val="-2"/>
          <w:sz w:val="18"/>
          <w:szCs w:val="18"/>
        </w:rPr>
      </w:pPr>
      <w:r w:rsidRPr="00EC4AD7">
        <w:rPr>
          <w:rFonts w:ascii="Verdana" w:hAnsi="Verdana" w:cs="Arial"/>
          <w:spacing w:val="-2"/>
          <w:sz w:val="18"/>
          <w:szCs w:val="18"/>
        </w:rPr>
        <w:t>s</w:t>
      </w:r>
      <w:r w:rsidR="004D5A5B" w:rsidRPr="00EC4AD7">
        <w:rPr>
          <w:rFonts w:ascii="Verdana" w:hAnsi="Verdana" w:cs="Arial"/>
          <w:spacing w:val="-2"/>
          <w:sz w:val="18"/>
          <w:szCs w:val="18"/>
        </w:rPr>
        <w:t>e</w:t>
      </w:r>
      <w:r w:rsidRPr="00EC4AD7">
        <w:rPr>
          <w:rFonts w:ascii="Verdana" w:hAnsi="Verdana" w:cs="Arial"/>
          <w:spacing w:val="-2"/>
          <w:sz w:val="18"/>
          <w:szCs w:val="18"/>
        </w:rPr>
        <w:t xml:space="preserve"> </w:t>
      </w:r>
      <w:r w:rsidR="004D5A5B" w:rsidRPr="00EC4AD7">
        <w:rPr>
          <w:rFonts w:ascii="Verdana" w:hAnsi="Verdana" w:cs="Arial"/>
          <w:spacing w:val="-2"/>
          <w:sz w:val="18"/>
          <w:szCs w:val="18"/>
        </w:rPr>
        <w:t xml:space="preserve">sídlem:  </w:t>
      </w:r>
      <w:r w:rsidRPr="00EC4AD7">
        <w:rPr>
          <w:rFonts w:ascii="Verdana" w:hAnsi="Verdana" w:cs="Arial"/>
          <w:spacing w:val="-2"/>
          <w:sz w:val="18"/>
          <w:szCs w:val="18"/>
        </w:rPr>
        <w:tab/>
        <w:t>Praha 1 -</w:t>
      </w:r>
      <w:r w:rsidR="000E4E82" w:rsidRPr="00EC4AD7">
        <w:rPr>
          <w:rFonts w:ascii="Verdana" w:hAnsi="Verdana" w:cs="Arial"/>
          <w:spacing w:val="-2"/>
          <w:sz w:val="18"/>
          <w:szCs w:val="18"/>
        </w:rPr>
        <w:t xml:space="preserve"> Nové Město, Dlážděná 1003/7, PSČ:  110 00     </w:t>
      </w:r>
    </w:p>
    <w:p w14:paraId="3A9C1974" w14:textId="77777777" w:rsidR="000E4E82" w:rsidRPr="00EC4AD7" w:rsidRDefault="000E4E82" w:rsidP="008534C2">
      <w:pPr>
        <w:suppressAutoHyphens/>
        <w:ind w:left="360" w:firstLine="66"/>
        <w:jc w:val="both"/>
        <w:rPr>
          <w:rFonts w:ascii="Verdana" w:hAnsi="Verdana" w:cs="Arial"/>
          <w:spacing w:val="-2"/>
          <w:sz w:val="18"/>
          <w:szCs w:val="18"/>
        </w:rPr>
      </w:pPr>
      <w:r w:rsidRPr="00EC4AD7">
        <w:rPr>
          <w:rFonts w:ascii="Verdana" w:hAnsi="Verdana" w:cs="Arial"/>
          <w:spacing w:val="-2"/>
          <w:sz w:val="18"/>
          <w:szCs w:val="18"/>
        </w:rPr>
        <w:t xml:space="preserve">zapsána </w:t>
      </w:r>
      <w:r w:rsidR="008534C2" w:rsidRPr="00EC4AD7">
        <w:rPr>
          <w:rFonts w:ascii="Verdana" w:hAnsi="Verdana" w:cs="Arial"/>
          <w:spacing w:val="-2"/>
          <w:sz w:val="18"/>
          <w:szCs w:val="18"/>
        </w:rPr>
        <w:t>v</w:t>
      </w:r>
      <w:r w:rsidRPr="00EC4AD7">
        <w:rPr>
          <w:rFonts w:ascii="Verdana" w:hAnsi="Verdana" w:cs="Arial"/>
          <w:spacing w:val="-2"/>
          <w:sz w:val="18"/>
          <w:szCs w:val="18"/>
        </w:rPr>
        <w:t> obchodním rejstříku vedeném Mě</w:t>
      </w:r>
      <w:r w:rsidR="008534C2" w:rsidRPr="00EC4AD7">
        <w:rPr>
          <w:rFonts w:ascii="Verdana" w:hAnsi="Verdana" w:cs="Arial"/>
          <w:spacing w:val="-2"/>
          <w:sz w:val="18"/>
          <w:szCs w:val="18"/>
        </w:rPr>
        <w:t xml:space="preserve">stským soudem v Praze, oddíl A, </w:t>
      </w:r>
      <w:r w:rsidRPr="00EC4AD7">
        <w:rPr>
          <w:rFonts w:ascii="Verdana" w:hAnsi="Verdana" w:cs="Arial"/>
          <w:spacing w:val="-2"/>
          <w:sz w:val="18"/>
          <w:szCs w:val="18"/>
        </w:rPr>
        <w:t>vložka 48384</w:t>
      </w:r>
    </w:p>
    <w:p w14:paraId="118941EC" w14:textId="77777777" w:rsidR="000E4E82" w:rsidRPr="00EC4AD7" w:rsidRDefault="008534C2" w:rsidP="008534C2">
      <w:pPr>
        <w:tabs>
          <w:tab w:val="left" w:pos="1985"/>
        </w:tabs>
        <w:suppressAutoHyphens/>
        <w:ind w:left="360" w:firstLine="66"/>
        <w:jc w:val="both"/>
        <w:rPr>
          <w:rFonts w:ascii="Verdana" w:hAnsi="Verdana" w:cs="Arial"/>
          <w:sz w:val="18"/>
          <w:szCs w:val="18"/>
        </w:rPr>
      </w:pPr>
      <w:r w:rsidRPr="00EC4AD7">
        <w:rPr>
          <w:rFonts w:ascii="Verdana" w:hAnsi="Verdana" w:cs="Arial"/>
          <w:spacing w:val="-2"/>
          <w:sz w:val="18"/>
          <w:szCs w:val="18"/>
        </w:rPr>
        <w:t>z</w:t>
      </w:r>
      <w:r w:rsidR="000E4E82" w:rsidRPr="00EC4AD7">
        <w:rPr>
          <w:rFonts w:ascii="Verdana" w:hAnsi="Verdana" w:cs="Arial"/>
          <w:spacing w:val="-2"/>
          <w:sz w:val="18"/>
          <w:szCs w:val="18"/>
        </w:rPr>
        <w:t>ast</w:t>
      </w:r>
      <w:r w:rsidR="00226B0F" w:rsidRPr="00EC4AD7">
        <w:rPr>
          <w:rFonts w:ascii="Verdana" w:hAnsi="Verdana" w:cs="Arial"/>
          <w:spacing w:val="-2"/>
          <w:sz w:val="18"/>
          <w:szCs w:val="18"/>
        </w:rPr>
        <w:t>oupená</w:t>
      </w:r>
      <w:r w:rsidR="000E4E82" w:rsidRPr="00EC4AD7">
        <w:rPr>
          <w:rFonts w:ascii="Verdana" w:hAnsi="Verdana" w:cs="Arial"/>
          <w:spacing w:val="-2"/>
          <w:sz w:val="18"/>
          <w:szCs w:val="18"/>
        </w:rPr>
        <w:t xml:space="preserve">: </w:t>
      </w:r>
      <w:r w:rsidRPr="00EC4AD7">
        <w:rPr>
          <w:rFonts w:ascii="Verdana" w:hAnsi="Verdana" w:cs="Arial"/>
          <w:spacing w:val="-2"/>
          <w:sz w:val="18"/>
          <w:szCs w:val="18"/>
        </w:rPr>
        <w:tab/>
      </w:r>
      <w:r w:rsidR="00CE7C4F" w:rsidRPr="00EC4AD7">
        <w:rPr>
          <w:rFonts w:ascii="Verdana" w:hAnsi="Verdana" w:cs="Arial"/>
          <w:sz w:val="18"/>
          <w:szCs w:val="18"/>
        </w:rPr>
        <w:t>Ing. L</w:t>
      </w:r>
      <w:r w:rsidR="00B054FC" w:rsidRPr="00EC4AD7">
        <w:rPr>
          <w:rFonts w:ascii="Verdana" w:hAnsi="Verdana" w:cs="Arial"/>
          <w:sz w:val="18"/>
          <w:szCs w:val="18"/>
        </w:rPr>
        <w:t>ib</w:t>
      </w:r>
      <w:r w:rsidRPr="00EC4AD7">
        <w:rPr>
          <w:rFonts w:ascii="Verdana" w:hAnsi="Verdana" w:cs="Arial"/>
          <w:sz w:val="18"/>
          <w:szCs w:val="18"/>
        </w:rPr>
        <w:t>o</w:t>
      </w:r>
      <w:r w:rsidR="00B054FC" w:rsidRPr="00EC4AD7">
        <w:rPr>
          <w:rFonts w:ascii="Verdana" w:hAnsi="Verdana" w:cs="Arial"/>
          <w:sz w:val="18"/>
          <w:szCs w:val="18"/>
        </w:rPr>
        <w:t>rem</w:t>
      </w:r>
      <w:r w:rsidR="00CE7C4F" w:rsidRPr="00EC4AD7">
        <w:rPr>
          <w:rFonts w:ascii="Verdana" w:hAnsi="Verdana" w:cs="Arial"/>
          <w:sz w:val="18"/>
          <w:szCs w:val="18"/>
        </w:rPr>
        <w:t xml:space="preserve"> </w:t>
      </w:r>
      <w:r w:rsidR="00B054FC" w:rsidRPr="00EC4AD7">
        <w:rPr>
          <w:rFonts w:ascii="Verdana" w:hAnsi="Verdana" w:cs="Arial"/>
          <w:sz w:val="18"/>
          <w:szCs w:val="18"/>
        </w:rPr>
        <w:t>Tkáčem</w:t>
      </w:r>
      <w:r w:rsidR="00CE7C4F" w:rsidRPr="00EC4AD7">
        <w:rPr>
          <w:rFonts w:ascii="Verdana" w:hAnsi="Verdana" w:cs="Arial"/>
          <w:sz w:val="18"/>
          <w:szCs w:val="18"/>
        </w:rPr>
        <w:t>, ředitelem Oblastního ředitelství Brno</w:t>
      </w:r>
    </w:p>
    <w:p w14:paraId="59B2B8D9" w14:textId="77777777" w:rsidR="008534C2" w:rsidRPr="00EC4AD7" w:rsidRDefault="008534C2" w:rsidP="008534C2">
      <w:pPr>
        <w:tabs>
          <w:tab w:val="left" w:pos="1985"/>
        </w:tabs>
        <w:suppressAutoHyphens/>
        <w:ind w:firstLine="426"/>
        <w:jc w:val="both"/>
        <w:rPr>
          <w:rFonts w:ascii="Verdana" w:hAnsi="Verdana" w:cs="Arial"/>
          <w:spacing w:val="-2"/>
          <w:sz w:val="18"/>
          <w:szCs w:val="18"/>
        </w:rPr>
      </w:pPr>
      <w:r w:rsidRPr="00EC4AD7">
        <w:rPr>
          <w:rFonts w:ascii="Verdana" w:hAnsi="Verdana" w:cs="Arial"/>
          <w:spacing w:val="-2"/>
          <w:sz w:val="18"/>
          <w:szCs w:val="18"/>
        </w:rPr>
        <w:t xml:space="preserve">IČO:  </w:t>
      </w:r>
      <w:r w:rsidRPr="00EC4AD7">
        <w:rPr>
          <w:rFonts w:ascii="Verdana" w:hAnsi="Verdana" w:cs="Arial"/>
          <w:spacing w:val="-2"/>
          <w:sz w:val="18"/>
          <w:szCs w:val="18"/>
        </w:rPr>
        <w:tab/>
        <w:t>709 94 234</w:t>
      </w:r>
    </w:p>
    <w:p w14:paraId="386A4CED" w14:textId="77777777" w:rsidR="008534C2" w:rsidRPr="00EC4AD7" w:rsidRDefault="008534C2" w:rsidP="008534C2">
      <w:pPr>
        <w:tabs>
          <w:tab w:val="left" w:pos="1985"/>
        </w:tabs>
        <w:suppressAutoHyphens/>
        <w:spacing w:after="240"/>
        <w:ind w:left="360" w:firstLine="66"/>
        <w:jc w:val="both"/>
        <w:rPr>
          <w:rFonts w:ascii="Verdana" w:hAnsi="Verdana" w:cs="Arial"/>
          <w:sz w:val="18"/>
          <w:szCs w:val="18"/>
        </w:rPr>
      </w:pPr>
      <w:r w:rsidRPr="00EC4AD7">
        <w:rPr>
          <w:rFonts w:ascii="Verdana" w:hAnsi="Verdana" w:cs="Arial"/>
          <w:spacing w:val="-2"/>
          <w:sz w:val="18"/>
          <w:szCs w:val="18"/>
        </w:rPr>
        <w:t>DIČ:</w:t>
      </w:r>
      <w:r w:rsidRPr="00EC4AD7">
        <w:rPr>
          <w:rFonts w:ascii="Verdana" w:hAnsi="Verdana" w:cs="Arial"/>
          <w:spacing w:val="-2"/>
          <w:sz w:val="18"/>
          <w:szCs w:val="18"/>
        </w:rPr>
        <w:tab/>
        <w:t>CZ70994234</w:t>
      </w:r>
    </w:p>
    <w:p w14:paraId="6115EFBF" w14:textId="77777777" w:rsidR="00A42F79" w:rsidRPr="00EC4AD7" w:rsidRDefault="00A42F79" w:rsidP="00A42F79">
      <w:pPr>
        <w:widowControl/>
        <w:overflowPunct/>
        <w:autoSpaceDE/>
        <w:autoSpaceDN/>
        <w:adjustRightInd/>
        <w:ind w:firstLine="360"/>
        <w:textAlignment w:val="auto"/>
        <w:rPr>
          <w:rFonts w:ascii="Verdana" w:hAnsi="Verdana" w:cs="Arial"/>
          <w:sz w:val="18"/>
          <w:szCs w:val="18"/>
          <w:u w:val="single"/>
        </w:rPr>
      </w:pPr>
      <w:r w:rsidRPr="00EC4AD7">
        <w:rPr>
          <w:rFonts w:ascii="Verdana" w:hAnsi="Verdana" w:cs="Arial"/>
          <w:sz w:val="18"/>
          <w:szCs w:val="18"/>
          <w:u w:val="single"/>
        </w:rPr>
        <w:t>Osoby pověřené jednat</w:t>
      </w:r>
    </w:p>
    <w:p w14:paraId="219B4F73" w14:textId="77777777" w:rsidR="00A42F79" w:rsidRPr="00EC4AD7" w:rsidRDefault="00D606DB" w:rsidP="004D5A5B">
      <w:pPr>
        <w:widowControl/>
        <w:overflowPunct/>
        <w:autoSpaceDE/>
        <w:autoSpaceDN/>
        <w:adjustRightInd/>
        <w:ind w:left="2835" w:hanging="2127"/>
        <w:textAlignment w:val="auto"/>
        <w:rPr>
          <w:rFonts w:ascii="Verdana" w:hAnsi="Verdana" w:cs="Arial"/>
          <w:strike/>
          <w:sz w:val="18"/>
          <w:szCs w:val="18"/>
        </w:rPr>
      </w:pPr>
      <w:r w:rsidRPr="00EC4AD7">
        <w:rPr>
          <w:rFonts w:ascii="Verdana" w:hAnsi="Verdana" w:cs="Arial"/>
          <w:sz w:val="18"/>
          <w:szCs w:val="18"/>
        </w:rPr>
        <w:t>ve věcech smluvních:</w:t>
      </w:r>
      <w:r w:rsidRPr="00EC4AD7">
        <w:rPr>
          <w:rFonts w:ascii="Verdana" w:hAnsi="Verdana" w:cs="Arial"/>
          <w:sz w:val="18"/>
          <w:szCs w:val="18"/>
        </w:rPr>
        <w:tab/>
      </w:r>
      <w:r w:rsidRPr="00EC4AD7">
        <w:rPr>
          <w:rFonts w:ascii="Verdana" w:hAnsi="Verdana" w:cs="Arial"/>
          <w:sz w:val="18"/>
          <w:szCs w:val="18"/>
        </w:rPr>
        <w:tab/>
        <w:t xml:space="preserve">  </w:t>
      </w:r>
      <w:r w:rsidR="00CE7C4F" w:rsidRPr="00EC4AD7">
        <w:rPr>
          <w:rFonts w:ascii="Verdana" w:hAnsi="Verdana" w:cs="Arial"/>
          <w:sz w:val="18"/>
          <w:szCs w:val="18"/>
        </w:rPr>
        <w:t>Ing. L</w:t>
      </w:r>
      <w:r w:rsidR="00B054FC" w:rsidRPr="00EC4AD7">
        <w:rPr>
          <w:rFonts w:ascii="Verdana" w:hAnsi="Verdana" w:cs="Arial"/>
          <w:sz w:val="18"/>
          <w:szCs w:val="18"/>
        </w:rPr>
        <w:t>ibor Tkáč</w:t>
      </w:r>
      <w:r w:rsidR="00CE7C4F" w:rsidRPr="00EC4AD7">
        <w:rPr>
          <w:rFonts w:ascii="Verdana" w:hAnsi="Verdana" w:cs="Arial"/>
          <w:sz w:val="18"/>
          <w:szCs w:val="18"/>
        </w:rPr>
        <w:t>,</w:t>
      </w:r>
      <w:r w:rsidR="00A9438B" w:rsidRPr="00EC4AD7">
        <w:rPr>
          <w:rFonts w:ascii="Verdana" w:hAnsi="Verdana" w:cs="Arial"/>
          <w:sz w:val="18"/>
          <w:szCs w:val="18"/>
        </w:rPr>
        <w:t xml:space="preserve"> </w:t>
      </w:r>
      <w:r w:rsidR="00B003D9" w:rsidRPr="00EC4AD7">
        <w:rPr>
          <w:rFonts w:ascii="Verdana" w:hAnsi="Verdana" w:cs="Arial"/>
          <w:sz w:val="18"/>
          <w:szCs w:val="18"/>
        </w:rPr>
        <w:t>ředitel</w:t>
      </w:r>
      <w:r w:rsidR="00A9438B" w:rsidRPr="00EC4AD7">
        <w:rPr>
          <w:rFonts w:ascii="Verdana" w:hAnsi="Verdana" w:cs="Arial"/>
          <w:sz w:val="18"/>
          <w:szCs w:val="18"/>
        </w:rPr>
        <w:t xml:space="preserve"> O</w:t>
      </w:r>
      <w:r w:rsidR="00002F50" w:rsidRPr="00EC4AD7">
        <w:rPr>
          <w:rFonts w:ascii="Verdana" w:hAnsi="Verdana" w:cs="Arial"/>
          <w:sz w:val="18"/>
          <w:szCs w:val="18"/>
        </w:rPr>
        <w:t>blastního ředitelství</w:t>
      </w:r>
      <w:r w:rsidR="00A9438B" w:rsidRPr="00EC4AD7">
        <w:rPr>
          <w:rFonts w:ascii="Verdana" w:hAnsi="Verdana" w:cs="Arial"/>
          <w:sz w:val="18"/>
          <w:szCs w:val="18"/>
        </w:rPr>
        <w:t xml:space="preserve"> Brno </w:t>
      </w:r>
    </w:p>
    <w:p w14:paraId="5E43B92E" w14:textId="77777777" w:rsidR="002B48C7" w:rsidRDefault="00A42F79" w:rsidP="00127606">
      <w:pPr>
        <w:widowControl/>
        <w:overflowPunct/>
        <w:autoSpaceDE/>
        <w:autoSpaceDN/>
        <w:adjustRightInd/>
        <w:ind w:left="2977" w:right="-710" w:hanging="2269"/>
        <w:textAlignment w:val="auto"/>
        <w:rPr>
          <w:rStyle w:val="Hypertextovodkaz"/>
          <w:rFonts w:ascii="Verdana" w:eastAsia="Arial" w:hAnsi="Verdana" w:cs="Arial"/>
          <w:spacing w:val="2"/>
          <w:sz w:val="18"/>
          <w:szCs w:val="18"/>
        </w:rPr>
      </w:pPr>
      <w:r w:rsidRPr="00EC4AD7">
        <w:rPr>
          <w:rFonts w:ascii="Verdana" w:hAnsi="Verdana" w:cs="Arial"/>
          <w:sz w:val="18"/>
          <w:szCs w:val="18"/>
        </w:rPr>
        <w:t xml:space="preserve">ve věcech technických: </w:t>
      </w:r>
      <w:r w:rsidR="00D606DB" w:rsidRPr="00EC4AD7">
        <w:rPr>
          <w:rFonts w:ascii="Verdana" w:hAnsi="Verdana" w:cs="Arial"/>
          <w:sz w:val="18"/>
          <w:szCs w:val="18"/>
        </w:rPr>
        <w:t xml:space="preserve"> </w:t>
      </w:r>
      <w:r w:rsidR="00127606" w:rsidRPr="0041178C">
        <w:rPr>
          <w:rFonts w:ascii="Verdana" w:eastAsia="Arial" w:hAnsi="Verdana" w:cs="Arial"/>
          <w:spacing w:val="2"/>
          <w:sz w:val="18"/>
          <w:szCs w:val="18"/>
        </w:rPr>
        <w:t>Mgr. Miriam Pavloušková</w:t>
      </w:r>
      <w:r w:rsidR="00127606" w:rsidRPr="00F25D15">
        <w:rPr>
          <w:rFonts w:ascii="Verdana" w:eastAsia="Arial" w:hAnsi="Verdana" w:cs="Arial"/>
          <w:spacing w:val="2"/>
          <w:sz w:val="18"/>
          <w:szCs w:val="18"/>
        </w:rPr>
        <w:t>, mob.:</w:t>
      </w:r>
      <w:r w:rsidR="00127606" w:rsidRPr="003C4D5C">
        <w:t xml:space="preserve"> </w:t>
      </w:r>
      <w:r w:rsidR="00127606" w:rsidRPr="003C4D5C">
        <w:rPr>
          <w:rFonts w:ascii="Verdana" w:eastAsia="Arial" w:hAnsi="Verdana" w:cs="Arial"/>
          <w:spacing w:val="2"/>
          <w:sz w:val="18"/>
          <w:szCs w:val="18"/>
        </w:rPr>
        <w:t>602 489 479</w:t>
      </w:r>
      <w:r w:rsidR="00127606" w:rsidRPr="00F25D15">
        <w:rPr>
          <w:rFonts w:ascii="Verdana" w:eastAsia="Arial" w:hAnsi="Verdana" w:cs="Arial"/>
          <w:spacing w:val="2"/>
          <w:sz w:val="18"/>
          <w:szCs w:val="18"/>
        </w:rPr>
        <w:t xml:space="preserve">, email: </w:t>
      </w:r>
      <w:hyperlink r:id="rId7" w:history="1">
        <w:r w:rsidR="00127606" w:rsidRPr="007D5483">
          <w:rPr>
            <w:rStyle w:val="Hypertextovodkaz"/>
            <w:rFonts w:ascii="Verdana" w:eastAsia="Arial" w:hAnsi="Verdana" w:cs="Arial"/>
            <w:spacing w:val="2"/>
            <w:sz w:val="18"/>
            <w:szCs w:val="18"/>
          </w:rPr>
          <w:t>Pavlouskova@spravazeleznic.cz</w:t>
        </w:r>
      </w:hyperlink>
    </w:p>
    <w:p w14:paraId="672401B6" w14:textId="77777777" w:rsidR="00127606" w:rsidRPr="00EC4AD7" w:rsidRDefault="00127606" w:rsidP="00127606">
      <w:pPr>
        <w:widowControl/>
        <w:overflowPunct/>
        <w:autoSpaceDE/>
        <w:autoSpaceDN/>
        <w:adjustRightInd/>
        <w:ind w:left="2977" w:right="-710" w:hanging="2269"/>
        <w:textAlignment w:val="auto"/>
        <w:rPr>
          <w:rFonts w:ascii="Verdana" w:hAnsi="Verdana" w:cs="Arial"/>
          <w:sz w:val="18"/>
          <w:szCs w:val="18"/>
        </w:rPr>
      </w:pPr>
    </w:p>
    <w:p w14:paraId="6B628173" w14:textId="77777777" w:rsidR="00CC6840" w:rsidRPr="00EC4AD7" w:rsidRDefault="00CC6840" w:rsidP="002B48C7">
      <w:pPr>
        <w:widowControl/>
        <w:overflowPunct/>
        <w:autoSpaceDE/>
        <w:autoSpaceDN/>
        <w:adjustRightInd/>
        <w:ind w:firstLine="426"/>
        <w:textAlignment w:val="auto"/>
        <w:rPr>
          <w:rFonts w:ascii="Verdana" w:hAnsi="Verdana" w:cs="Arial"/>
          <w:sz w:val="18"/>
          <w:szCs w:val="18"/>
          <w:u w:val="single"/>
        </w:rPr>
      </w:pPr>
      <w:r w:rsidRPr="00EC4AD7">
        <w:rPr>
          <w:rFonts w:ascii="Verdana" w:hAnsi="Verdana" w:cs="Arial"/>
          <w:sz w:val="18"/>
          <w:szCs w:val="18"/>
          <w:u w:val="single"/>
        </w:rPr>
        <w:t>Adresa pro doručov</w:t>
      </w:r>
      <w:r w:rsidR="00B70625" w:rsidRPr="00EC4AD7">
        <w:rPr>
          <w:rFonts w:ascii="Verdana" w:hAnsi="Verdana" w:cs="Arial"/>
          <w:sz w:val="18"/>
          <w:szCs w:val="18"/>
          <w:u w:val="single"/>
        </w:rPr>
        <w:t>á</w:t>
      </w:r>
      <w:r w:rsidRPr="00EC4AD7">
        <w:rPr>
          <w:rFonts w:ascii="Verdana" w:hAnsi="Verdana" w:cs="Arial"/>
          <w:sz w:val="18"/>
          <w:szCs w:val="18"/>
          <w:u w:val="single"/>
        </w:rPr>
        <w:t xml:space="preserve">ní </w:t>
      </w:r>
      <w:r w:rsidR="00E16D7D" w:rsidRPr="00EC4AD7">
        <w:rPr>
          <w:rFonts w:ascii="Verdana" w:hAnsi="Verdana" w:cs="Arial"/>
          <w:sz w:val="18"/>
          <w:szCs w:val="18"/>
          <w:u w:val="single"/>
        </w:rPr>
        <w:t xml:space="preserve">smluvní </w:t>
      </w:r>
      <w:r w:rsidRPr="00EC4AD7">
        <w:rPr>
          <w:rFonts w:ascii="Verdana" w:hAnsi="Verdana" w:cs="Arial"/>
          <w:sz w:val="18"/>
          <w:szCs w:val="18"/>
          <w:u w:val="single"/>
        </w:rPr>
        <w:t xml:space="preserve">korespondence: </w:t>
      </w:r>
    </w:p>
    <w:p w14:paraId="3D0D0CEB" w14:textId="77777777" w:rsidR="00CC6840" w:rsidRPr="002F29E3" w:rsidRDefault="00CC6840" w:rsidP="00CC6840">
      <w:pPr>
        <w:widowControl/>
        <w:overflowPunct/>
        <w:autoSpaceDE/>
        <w:autoSpaceDN/>
        <w:adjustRightInd/>
        <w:ind w:firstLine="708"/>
        <w:textAlignment w:val="auto"/>
        <w:outlineLvl w:val="0"/>
        <w:rPr>
          <w:rFonts w:ascii="Verdana" w:hAnsi="Verdana" w:cs="Arial"/>
          <w:sz w:val="18"/>
          <w:szCs w:val="18"/>
        </w:rPr>
      </w:pPr>
      <w:r w:rsidRPr="00EC4AD7">
        <w:rPr>
          <w:rFonts w:ascii="Verdana" w:hAnsi="Verdana" w:cs="Arial"/>
          <w:sz w:val="18"/>
          <w:szCs w:val="18"/>
        </w:rPr>
        <w:t>Správa železni</w:t>
      </w:r>
      <w:r w:rsidR="002F29E3" w:rsidRPr="00EC4AD7">
        <w:rPr>
          <w:rFonts w:ascii="Verdana" w:hAnsi="Verdana" w:cs="Arial"/>
          <w:sz w:val="18"/>
          <w:szCs w:val="18"/>
        </w:rPr>
        <w:t>c</w:t>
      </w:r>
      <w:r w:rsidRPr="00EC4AD7">
        <w:rPr>
          <w:rFonts w:ascii="Verdana" w:hAnsi="Verdana" w:cs="Arial"/>
          <w:sz w:val="18"/>
          <w:szCs w:val="18"/>
        </w:rPr>
        <w:t>, státní organizace</w:t>
      </w:r>
    </w:p>
    <w:p w14:paraId="38B55BD4" w14:textId="77777777"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Oblastní ředitelství Brno </w:t>
      </w:r>
    </w:p>
    <w:p w14:paraId="2090A04B" w14:textId="77777777"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Kounicova 26</w:t>
      </w:r>
    </w:p>
    <w:p w14:paraId="676233A3" w14:textId="77777777"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
    <w:p w14:paraId="3D63DE9D" w14:textId="77777777"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14:paraId="3B60042D" w14:textId="77777777"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14:paraId="6D8D15B3" w14:textId="77777777"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14:paraId="58866EAF" w14:textId="77777777"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14:paraId="385116C0" w14:textId="77777777"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14:paraId="19E2A22A" w14:textId="77777777"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14:paraId="2673D3A4" w14:textId="77777777"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14:paraId="448AFEC3" w14:textId="77777777"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14:paraId="235C63EC" w14:textId="77777777"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14:paraId="2A72097C" w14:textId="77777777"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14:paraId="73E2AF16" w14:textId="77777777"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14:paraId="5A63E56A" w14:textId="77777777"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14:paraId="4564E840" w14:textId="77777777" w:rsidR="00A33F6E" w:rsidRPr="002F29E3" w:rsidRDefault="00A33F6E">
      <w:pPr>
        <w:widowControl/>
        <w:tabs>
          <w:tab w:val="left" w:pos="426"/>
        </w:tabs>
        <w:ind w:left="454" w:hanging="28"/>
        <w:rPr>
          <w:rFonts w:ascii="Verdana" w:hAnsi="Verdana" w:cs="Arial"/>
          <w:sz w:val="18"/>
          <w:szCs w:val="18"/>
        </w:rPr>
      </w:pPr>
    </w:p>
    <w:p w14:paraId="4B2EC9CC" w14:textId="77777777"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14:paraId="5D007C30" w14:textId="77777777"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14:paraId="76A9188C" w14:textId="77777777"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14:paraId="501FAE44" w14:textId="77777777" w:rsidR="007E3031" w:rsidRPr="002F29E3" w:rsidRDefault="007E3031">
      <w:pPr>
        <w:spacing w:before="120"/>
        <w:rPr>
          <w:rFonts w:ascii="Verdana" w:hAnsi="Verdana" w:cs="Arial"/>
          <w:sz w:val="18"/>
          <w:szCs w:val="18"/>
        </w:rPr>
      </w:pPr>
    </w:p>
    <w:p w14:paraId="6A6D46D5" w14:textId="77777777"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14:paraId="7D435B4D" w14:textId="77777777" w:rsidR="00A33F6E" w:rsidRPr="002F29E3" w:rsidRDefault="00A33F6E" w:rsidP="00A33F6E">
      <w:pPr>
        <w:spacing w:before="120"/>
        <w:rPr>
          <w:rFonts w:ascii="Verdana" w:hAnsi="Verdana" w:cs="Arial"/>
          <w:sz w:val="18"/>
          <w:szCs w:val="18"/>
        </w:rPr>
      </w:pPr>
    </w:p>
    <w:p w14:paraId="1C1297D4" w14:textId="77777777" w:rsidR="00CC6840" w:rsidRPr="00A77F2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w:t>
      </w:r>
      <w:r w:rsidRPr="00A77F23">
        <w:rPr>
          <w:rFonts w:ascii="Verdana" w:hAnsi="Verdana" w:cs="Arial"/>
          <w:sz w:val="18"/>
          <w:szCs w:val="18"/>
        </w:rPr>
        <w:t>ékoliv změny v označení smluvních stran, změn oprávněných příp.</w:t>
      </w:r>
      <w:r w:rsidR="00564AFB" w:rsidRPr="00A77F23">
        <w:rPr>
          <w:rFonts w:ascii="Verdana" w:hAnsi="Verdana" w:cs="Arial"/>
          <w:sz w:val="18"/>
          <w:szCs w:val="18"/>
        </w:rPr>
        <w:t xml:space="preserve"> </w:t>
      </w:r>
      <w:r w:rsidRPr="00A77F23">
        <w:rPr>
          <w:rFonts w:ascii="Verdana" w:hAnsi="Verdana" w:cs="Arial"/>
          <w:sz w:val="18"/>
          <w:szCs w:val="18"/>
        </w:rPr>
        <w:t xml:space="preserve">pověřených osob, statutárních orgánů a dalších údajů uvedených v tomto článku I, odst. 1. - 2. této </w:t>
      </w:r>
      <w:r w:rsidR="00CE76DA" w:rsidRPr="00A77F23">
        <w:rPr>
          <w:rFonts w:ascii="Verdana" w:hAnsi="Verdana" w:cs="Arial"/>
          <w:sz w:val="18"/>
          <w:szCs w:val="18"/>
        </w:rPr>
        <w:t>S</w:t>
      </w:r>
      <w:r w:rsidRPr="00A77F23">
        <w:rPr>
          <w:rFonts w:ascii="Verdana" w:hAnsi="Verdana" w:cs="Arial"/>
          <w:sz w:val="18"/>
          <w:szCs w:val="18"/>
        </w:rPr>
        <w:t>mlouvy</w:t>
      </w:r>
      <w:r w:rsidR="00226B0F" w:rsidRPr="00A77F23">
        <w:rPr>
          <w:rFonts w:ascii="Verdana" w:hAnsi="Verdana" w:cs="Arial"/>
          <w:sz w:val="18"/>
          <w:szCs w:val="18"/>
        </w:rPr>
        <w:t xml:space="preserve">, s výjimkou změny bankovního spojení a čísla účtu, </w:t>
      </w:r>
      <w:r w:rsidRPr="00A77F2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A77F23">
        <w:rPr>
          <w:rFonts w:ascii="Verdana" w:hAnsi="Verdana" w:cs="Arial"/>
          <w:sz w:val="18"/>
          <w:szCs w:val="18"/>
        </w:rPr>
        <w:t xml:space="preserve"> V případě změny bankovního spojení a změny čísla účtu, smluvní strany sjednají dodatek ke smlouvě.</w:t>
      </w:r>
      <w:r w:rsidR="00D7789F" w:rsidRPr="00A77F23">
        <w:rPr>
          <w:rFonts w:ascii="Verdana" w:hAnsi="Verdana" w:cs="Arial"/>
          <w:sz w:val="18"/>
          <w:szCs w:val="18"/>
        </w:rPr>
        <w:t xml:space="preserve"> Návrh změny účtu předloží zhotovitel objednateli nejpozději před předání a převzetím díla.</w:t>
      </w:r>
    </w:p>
    <w:p w14:paraId="1057676D" w14:textId="77777777" w:rsidR="003A0E24" w:rsidRPr="00A77F23" w:rsidRDefault="0024222E" w:rsidP="00706B1C">
      <w:pPr>
        <w:widowControl/>
        <w:spacing w:before="60" w:line="276" w:lineRule="auto"/>
        <w:ind w:left="426" w:hanging="426"/>
        <w:jc w:val="both"/>
        <w:rPr>
          <w:rFonts w:ascii="Verdana" w:hAnsi="Verdana" w:cs="Arial"/>
          <w:sz w:val="18"/>
          <w:szCs w:val="18"/>
        </w:rPr>
      </w:pPr>
      <w:r w:rsidRPr="00A77F23">
        <w:rPr>
          <w:rFonts w:ascii="Verdana" w:hAnsi="Verdana" w:cs="Arial"/>
          <w:sz w:val="18"/>
          <w:szCs w:val="18"/>
        </w:rPr>
        <w:t>4.</w:t>
      </w:r>
      <w:r w:rsidRPr="00A77F23">
        <w:rPr>
          <w:rFonts w:ascii="Verdana" w:hAnsi="Verdana" w:cs="Arial"/>
          <w:sz w:val="18"/>
          <w:szCs w:val="18"/>
        </w:rPr>
        <w:tab/>
        <w:t xml:space="preserve">Tato </w:t>
      </w:r>
      <w:r w:rsidR="0097428D" w:rsidRPr="00A77F23">
        <w:rPr>
          <w:rFonts w:ascii="Verdana" w:hAnsi="Verdana" w:cs="Arial"/>
          <w:sz w:val="18"/>
          <w:szCs w:val="18"/>
        </w:rPr>
        <w:t>s</w:t>
      </w:r>
      <w:r w:rsidRPr="00A77F23">
        <w:rPr>
          <w:rFonts w:ascii="Verdana" w:hAnsi="Verdana" w:cs="Arial"/>
          <w:sz w:val="18"/>
          <w:szCs w:val="18"/>
        </w:rPr>
        <w:t>mlouva</w:t>
      </w:r>
      <w:r w:rsidR="00E15BD6" w:rsidRPr="00A77F23">
        <w:rPr>
          <w:rFonts w:ascii="Verdana" w:hAnsi="Verdana" w:cs="Arial"/>
          <w:sz w:val="18"/>
          <w:szCs w:val="18"/>
        </w:rPr>
        <w:t xml:space="preserve"> o dílo</w:t>
      </w:r>
      <w:r w:rsidR="0097428D" w:rsidRPr="00A77F23">
        <w:rPr>
          <w:rFonts w:ascii="Verdana" w:hAnsi="Verdana" w:cs="Arial"/>
          <w:sz w:val="18"/>
          <w:szCs w:val="18"/>
        </w:rPr>
        <w:t xml:space="preserve"> </w:t>
      </w:r>
      <w:r w:rsidR="0024716C" w:rsidRPr="00A77F23">
        <w:rPr>
          <w:rFonts w:ascii="Verdana" w:hAnsi="Verdana" w:cs="Arial"/>
          <w:sz w:val="18"/>
          <w:szCs w:val="18"/>
        </w:rPr>
        <w:t>(dále jen „smlouva“)</w:t>
      </w:r>
      <w:r w:rsidRPr="00A77F23">
        <w:rPr>
          <w:rFonts w:ascii="Verdana" w:hAnsi="Verdana" w:cs="Arial"/>
          <w:sz w:val="18"/>
          <w:szCs w:val="18"/>
        </w:rPr>
        <w:t xml:space="preserve"> se řídí českým právem</w:t>
      </w:r>
      <w:r w:rsidR="0097428D" w:rsidRPr="00A77F23">
        <w:rPr>
          <w:rFonts w:ascii="Verdana" w:hAnsi="Verdana" w:cs="Arial"/>
          <w:sz w:val="18"/>
          <w:szCs w:val="18"/>
        </w:rPr>
        <w:t>.</w:t>
      </w:r>
      <w:r w:rsidR="00E16D7D" w:rsidRPr="00A77F23">
        <w:rPr>
          <w:rFonts w:ascii="Verdana" w:hAnsi="Verdana" w:cs="Arial"/>
          <w:sz w:val="18"/>
          <w:szCs w:val="18"/>
        </w:rPr>
        <w:t xml:space="preserve"> Případné spory z</w:t>
      </w:r>
      <w:r w:rsidR="0091529B" w:rsidRPr="00A77F23">
        <w:rPr>
          <w:rFonts w:ascii="Verdana" w:hAnsi="Verdana" w:cs="Arial"/>
          <w:sz w:val="18"/>
          <w:szCs w:val="18"/>
        </w:rPr>
        <w:t xml:space="preserve"> </w:t>
      </w:r>
      <w:r w:rsidR="00E16D7D" w:rsidRPr="00A77F23">
        <w:rPr>
          <w:rFonts w:ascii="Verdana" w:hAnsi="Verdana" w:cs="Arial"/>
          <w:sz w:val="18"/>
          <w:szCs w:val="18"/>
        </w:rPr>
        <w:t> této  smlouvy budou projednávány před místně a věcně příslušným soudem.</w:t>
      </w:r>
    </w:p>
    <w:p w14:paraId="0427780C" w14:textId="77777777" w:rsidR="00F9745F" w:rsidRPr="00A77F23" w:rsidRDefault="00F9745F" w:rsidP="003A0E24">
      <w:pPr>
        <w:widowControl/>
        <w:spacing w:before="60"/>
        <w:jc w:val="both"/>
        <w:rPr>
          <w:rFonts w:ascii="Verdana" w:hAnsi="Verdana" w:cs="Arial"/>
          <w:sz w:val="18"/>
          <w:szCs w:val="18"/>
        </w:rPr>
      </w:pPr>
    </w:p>
    <w:p w14:paraId="793527B7" w14:textId="77777777" w:rsidR="005E1DF8" w:rsidRPr="00A77F23" w:rsidRDefault="005E1DF8" w:rsidP="003A0E24">
      <w:pPr>
        <w:widowControl/>
        <w:spacing w:before="60"/>
        <w:jc w:val="both"/>
        <w:rPr>
          <w:rFonts w:ascii="Verdana" w:hAnsi="Verdana" w:cs="Arial"/>
          <w:sz w:val="18"/>
          <w:szCs w:val="18"/>
        </w:rPr>
      </w:pPr>
    </w:p>
    <w:p w14:paraId="0741A300" w14:textId="77777777" w:rsidR="0024222E" w:rsidRPr="00A77F23" w:rsidRDefault="007763FF" w:rsidP="007763FF">
      <w:pPr>
        <w:widowControl/>
        <w:tabs>
          <w:tab w:val="left" w:pos="4215"/>
          <w:tab w:val="center" w:pos="4536"/>
        </w:tabs>
        <w:spacing w:before="60"/>
        <w:rPr>
          <w:rFonts w:ascii="Verdana" w:hAnsi="Verdana" w:cs="Arial"/>
          <w:b/>
          <w:sz w:val="18"/>
          <w:szCs w:val="18"/>
        </w:rPr>
      </w:pPr>
      <w:r w:rsidRPr="00A77F23">
        <w:rPr>
          <w:rFonts w:ascii="Verdana" w:hAnsi="Verdana" w:cs="Arial"/>
          <w:b/>
          <w:sz w:val="18"/>
          <w:szCs w:val="18"/>
        </w:rPr>
        <w:tab/>
      </w:r>
      <w:r w:rsidR="0024222E" w:rsidRPr="00A77F23">
        <w:rPr>
          <w:rFonts w:ascii="Verdana" w:hAnsi="Verdana" w:cs="Arial"/>
          <w:b/>
          <w:sz w:val="18"/>
          <w:szCs w:val="18"/>
        </w:rPr>
        <w:t>Čl. II</w:t>
      </w:r>
    </w:p>
    <w:p w14:paraId="7C16F2DD" w14:textId="77777777" w:rsidR="0024222E" w:rsidRPr="00A77F23" w:rsidRDefault="0024222E">
      <w:pPr>
        <w:pStyle w:val="Nadpis1"/>
        <w:spacing w:before="0" w:after="120" w:line="240" w:lineRule="auto"/>
        <w:jc w:val="center"/>
        <w:rPr>
          <w:rFonts w:ascii="Verdana" w:hAnsi="Verdana" w:cs="Arial"/>
          <w:sz w:val="18"/>
          <w:szCs w:val="18"/>
        </w:rPr>
      </w:pPr>
      <w:r w:rsidRPr="00A77F23">
        <w:rPr>
          <w:rFonts w:ascii="Verdana" w:hAnsi="Verdana" w:cs="Arial"/>
          <w:sz w:val="18"/>
          <w:szCs w:val="18"/>
        </w:rPr>
        <w:t xml:space="preserve">  Název díla, místo provedení díla, předmět díla</w:t>
      </w:r>
    </w:p>
    <w:p w14:paraId="17700D83" w14:textId="77777777" w:rsidR="0024222E" w:rsidRPr="00A77F23" w:rsidRDefault="0024222E" w:rsidP="0070504E">
      <w:pPr>
        <w:numPr>
          <w:ilvl w:val="0"/>
          <w:numId w:val="14"/>
        </w:numPr>
        <w:spacing w:before="120"/>
        <w:rPr>
          <w:rFonts w:ascii="Verdana" w:hAnsi="Verdana" w:cs="Arial"/>
          <w:sz w:val="18"/>
          <w:szCs w:val="18"/>
        </w:rPr>
      </w:pPr>
      <w:r w:rsidRPr="00A77F23">
        <w:rPr>
          <w:rFonts w:ascii="Verdana" w:hAnsi="Verdana" w:cs="Arial"/>
          <w:sz w:val="18"/>
          <w:szCs w:val="18"/>
        </w:rPr>
        <w:t>Název díla: „</w:t>
      </w:r>
      <w:r w:rsidR="00127606" w:rsidRPr="00A77F23">
        <w:rPr>
          <w:rFonts w:ascii="Verdana" w:hAnsi="Verdana" w:cs="Arial"/>
          <w:sz w:val="18"/>
          <w:szCs w:val="18"/>
        </w:rPr>
        <w:t>Revize vozů Smmp a Kbkks</w:t>
      </w:r>
      <w:r w:rsidR="0024716C" w:rsidRPr="00A77F23">
        <w:rPr>
          <w:rFonts w:ascii="Verdana" w:hAnsi="Verdana" w:cs="Arial"/>
          <w:sz w:val="18"/>
          <w:szCs w:val="18"/>
        </w:rPr>
        <w:t xml:space="preserve"> včetně opravných prací</w:t>
      </w:r>
      <w:r w:rsidR="00AD5715" w:rsidRPr="00A77F23">
        <w:rPr>
          <w:rFonts w:ascii="Verdana" w:hAnsi="Verdana" w:cs="Arial"/>
          <w:sz w:val="18"/>
          <w:szCs w:val="18"/>
        </w:rPr>
        <w:t>“</w:t>
      </w:r>
      <w:r w:rsidR="00FF698E" w:rsidRPr="00A77F23">
        <w:rPr>
          <w:rFonts w:ascii="Verdana" w:hAnsi="Verdana" w:cs="Arial"/>
          <w:sz w:val="18"/>
          <w:szCs w:val="18"/>
        </w:rPr>
        <w:t>.</w:t>
      </w:r>
    </w:p>
    <w:p w14:paraId="40C30C91" w14:textId="1A8B8EF9" w:rsidR="00AD2CF7" w:rsidRPr="00A77F23" w:rsidRDefault="00127606" w:rsidP="0024716C">
      <w:pPr>
        <w:widowControl/>
        <w:numPr>
          <w:ilvl w:val="0"/>
          <w:numId w:val="14"/>
        </w:numPr>
        <w:spacing w:before="120" w:line="276" w:lineRule="auto"/>
        <w:jc w:val="both"/>
        <w:rPr>
          <w:rFonts w:ascii="Verdana" w:hAnsi="Verdana" w:cs="Arial"/>
          <w:sz w:val="18"/>
          <w:szCs w:val="18"/>
        </w:rPr>
      </w:pPr>
      <w:r w:rsidRPr="00A77F23">
        <w:rPr>
          <w:rFonts w:ascii="Verdana" w:hAnsi="Verdana" w:cs="Arial"/>
          <w:sz w:val="18"/>
          <w:szCs w:val="18"/>
        </w:rPr>
        <w:t xml:space="preserve">Předmětem </w:t>
      </w:r>
      <w:r w:rsidR="007F30C4" w:rsidRPr="00A77F23">
        <w:rPr>
          <w:rFonts w:ascii="Verdana" w:hAnsi="Verdana" w:cs="Arial"/>
          <w:sz w:val="18"/>
          <w:szCs w:val="18"/>
        </w:rPr>
        <w:t>díla</w:t>
      </w:r>
      <w:r w:rsidRPr="00A77F23">
        <w:rPr>
          <w:rFonts w:ascii="Verdana" w:hAnsi="Verdana" w:cs="Arial"/>
          <w:sz w:val="18"/>
          <w:szCs w:val="18"/>
        </w:rPr>
        <w:t xml:space="preserve"> je nezbytná periodická </w:t>
      </w:r>
      <w:r w:rsidR="0024716C" w:rsidRPr="00A77F23">
        <w:rPr>
          <w:rFonts w:ascii="Verdana" w:hAnsi="Verdana" w:cs="Arial"/>
          <w:sz w:val="18"/>
          <w:szCs w:val="18"/>
        </w:rPr>
        <w:t xml:space="preserve">revize vozu typu Smmp a typu Kbkks </w:t>
      </w:r>
      <w:r w:rsidR="00B30C5D" w:rsidRPr="00A77F23">
        <w:rPr>
          <w:rFonts w:ascii="Verdana" w:hAnsi="Verdana" w:cs="Arial"/>
          <w:sz w:val="18"/>
          <w:szCs w:val="18"/>
        </w:rPr>
        <w:t xml:space="preserve">spojená </w:t>
      </w:r>
      <w:r w:rsidR="0024716C" w:rsidRPr="00A77F23">
        <w:rPr>
          <w:rFonts w:ascii="Verdana" w:hAnsi="Verdana" w:cs="Arial"/>
          <w:sz w:val="18"/>
          <w:szCs w:val="18"/>
        </w:rPr>
        <w:t>s případnými opravnými pr</w:t>
      </w:r>
      <w:r w:rsidR="00696C39" w:rsidRPr="00A77F23">
        <w:rPr>
          <w:rFonts w:ascii="Verdana" w:hAnsi="Verdana" w:cs="Arial"/>
          <w:sz w:val="18"/>
          <w:szCs w:val="18"/>
        </w:rPr>
        <w:t>a</w:t>
      </w:r>
      <w:r w:rsidR="0024716C" w:rsidRPr="00A77F23">
        <w:rPr>
          <w:rFonts w:ascii="Verdana" w:hAnsi="Verdana" w:cs="Arial"/>
          <w:sz w:val="18"/>
          <w:szCs w:val="18"/>
        </w:rPr>
        <w:t xml:space="preserve">cemi dle předpisu SŽ S8. Rozsah díla </w:t>
      </w:r>
      <w:r w:rsidR="008079C4" w:rsidRPr="00A77F23">
        <w:rPr>
          <w:rFonts w:ascii="Verdana" w:hAnsi="Verdana" w:cs="Arial"/>
          <w:sz w:val="18"/>
          <w:szCs w:val="18"/>
        </w:rPr>
        <w:t>je pod</w:t>
      </w:r>
      <w:r w:rsidR="002D7987" w:rsidRPr="00A77F23">
        <w:rPr>
          <w:rFonts w:ascii="Verdana" w:hAnsi="Verdana" w:cs="Arial"/>
          <w:sz w:val="18"/>
          <w:szCs w:val="18"/>
        </w:rPr>
        <w:t>robně specifikován v příloze č.</w:t>
      </w:r>
      <w:r w:rsidR="008079C4" w:rsidRPr="00A77F23">
        <w:rPr>
          <w:rFonts w:ascii="Verdana" w:hAnsi="Verdana" w:cs="Arial"/>
          <w:sz w:val="18"/>
          <w:szCs w:val="18"/>
        </w:rPr>
        <w:t>1</w:t>
      </w:r>
      <w:r w:rsidR="00A9438B" w:rsidRPr="00A77F23">
        <w:rPr>
          <w:rFonts w:ascii="Verdana" w:hAnsi="Verdana" w:cs="Arial"/>
          <w:sz w:val="18"/>
          <w:szCs w:val="18"/>
        </w:rPr>
        <w:t xml:space="preserve">, která je </w:t>
      </w:r>
      <w:r w:rsidR="00CC6840" w:rsidRPr="00A77F23">
        <w:rPr>
          <w:rFonts w:ascii="Verdana" w:hAnsi="Verdana" w:cs="Arial"/>
          <w:sz w:val="18"/>
          <w:szCs w:val="18"/>
        </w:rPr>
        <w:t>nedílnou součástí této</w:t>
      </w:r>
      <w:r w:rsidR="00E16D7D" w:rsidRPr="00A77F23">
        <w:rPr>
          <w:rFonts w:ascii="Verdana" w:hAnsi="Verdana" w:cs="Arial"/>
          <w:sz w:val="18"/>
          <w:szCs w:val="18"/>
        </w:rPr>
        <w:t xml:space="preserve"> </w:t>
      </w:r>
      <w:r w:rsidR="00CC6840" w:rsidRPr="00A77F23">
        <w:rPr>
          <w:rFonts w:ascii="Verdana" w:hAnsi="Verdana" w:cs="Arial"/>
          <w:sz w:val="18"/>
          <w:szCs w:val="18"/>
        </w:rPr>
        <w:t>smlouvy</w:t>
      </w:r>
      <w:r w:rsidR="0024716C" w:rsidRPr="00A77F23">
        <w:rPr>
          <w:rFonts w:ascii="Verdana" w:hAnsi="Verdana" w:cs="Arial"/>
          <w:sz w:val="18"/>
          <w:szCs w:val="18"/>
        </w:rPr>
        <w:t>. Revize bude provedena dle normy KVs-B-2010.</w:t>
      </w:r>
    </w:p>
    <w:p w14:paraId="15C5F670" w14:textId="77777777" w:rsidR="00CB1068" w:rsidRPr="00A77F23" w:rsidRDefault="008F55DB" w:rsidP="002A6706">
      <w:pPr>
        <w:widowControl/>
        <w:numPr>
          <w:ilvl w:val="0"/>
          <w:numId w:val="14"/>
        </w:numPr>
        <w:spacing w:before="120" w:line="276" w:lineRule="auto"/>
        <w:jc w:val="both"/>
        <w:rPr>
          <w:rFonts w:ascii="Verdana" w:hAnsi="Verdana" w:cs="Arial"/>
          <w:sz w:val="18"/>
          <w:szCs w:val="18"/>
        </w:rPr>
      </w:pPr>
      <w:r w:rsidRPr="00A77F23">
        <w:rPr>
          <w:rFonts w:ascii="Verdana" w:hAnsi="Verdana" w:cs="Arial"/>
          <w:sz w:val="18"/>
          <w:szCs w:val="18"/>
        </w:rPr>
        <w:t>Místem</w:t>
      </w:r>
      <w:r w:rsidR="00CB1068" w:rsidRPr="00A77F23">
        <w:rPr>
          <w:rFonts w:ascii="Verdana" w:hAnsi="Verdana" w:cs="Arial"/>
          <w:sz w:val="18"/>
          <w:szCs w:val="18"/>
        </w:rPr>
        <w:t xml:space="preserve"> plnění</w:t>
      </w:r>
      <w:r w:rsidR="002A6706" w:rsidRPr="00A77F23">
        <w:rPr>
          <w:rFonts w:ascii="Verdana" w:hAnsi="Verdana" w:cs="Arial"/>
          <w:sz w:val="18"/>
          <w:szCs w:val="18"/>
        </w:rPr>
        <w:t xml:space="preserve"> díla je areál zhotovitele (dopravu vozu do areálu zajistí zadavatel).</w:t>
      </w:r>
    </w:p>
    <w:p w14:paraId="668BDF68" w14:textId="77777777" w:rsidR="00E16D7D" w:rsidRPr="00D60FC2" w:rsidRDefault="00E16D7D" w:rsidP="00226B0F">
      <w:pPr>
        <w:widowControl/>
        <w:spacing w:before="120"/>
        <w:jc w:val="both"/>
        <w:rPr>
          <w:rFonts w:ascii="Verdana" w:hAnsi="Verdana" w:cs="Arial"/>
          <w:sz w:val="18"/>
          <w:szCs w:val="18"/>
        </w:rPr>
      </w:pPr>
    </w:p>
    <w:p w14:paraId="1F0685E1" w14:textId="77777777" w:rsidR="0024222E" w:rsidRPr="00D60FC2" w:rsidRDefault="0024222E">
      <w:pPr>
        <w:pStyle w:val="BodyText21"/>
        <w:tabs>
          <w:tab w:val="left" w:pos="360"/>
        </w:tabs>
        <w:spacing w:before="360" w:line="240" w:lineRule="auto"/>
        <w:rPr>
          <w:rFonts w:ascii="Verdana" w:hAnsi="Verdana" w:cs="Arial"/>
          <w:b/>
          <w:sz w:val="18"/>
          <w:szCs w:val="18"/>
        </w:rPr>
      </w:pPr>
      <w:r w:rsidRPr="00D60FC2">
        <w:rPr>
          <w:rFonts w:ascii="Verdana" w:hAnsi="Verdana" w:cs="Arial"/>
          <w:b/>
          <w:sz w:val="18"/>
          <w:szCs w:val="18"/>
        </w:rPr>
        <w:t xml:space="preserve">Čl. </w:t>
      </w:r>
      <w:r w:rsidR="007763FF" w:rsidRPr="00D60FC2">
        <w:rPr>
          <w:rFonts w:ascii="Verdana" w:hAnsi="Verdana" w:cs="Arial"/>
          <w:b/>
          <w:sz w:val="18"/>
          <w:szCs w:val="18"/>
        </w:rPr>
        <w:t>III</w:t>
      </w:r>
    </w:p>
    <w:p w14:paraId="584ACE32" w14:textId="77777777" w:rsidR="00C77648" w:rsidRPr="00D60FC2" w:rsidRDefault="00C77648" w:rsidP="00C77648">
      <w:pPr>
        <w:pStyle w:val="Nadpis1"/>
        <w:spacing w:before="0" w:after="120" w:line="240" w:lineRule="auto"/>
        <w:jc w:val="center"/>
        <w:rPr>
          <w:rFonts w:ascii="Verdana" w:hAnsi="Verdana" w:cs="Arial"/>
          <w:sz w:val="18"/>
          <w:szCs w:val="18"/>
        </w:rPr>
      </w:pPr>
      <w:r w:rsidRPr="00D60FC2">
        <w:rPr>
          <w:rFonts w:ascii="Verdana" w:hAnsi="Verdana" w:cs="Arial"/>
          <w:sz w:val="18"/>
          <w:szCs w:val="18"/>
        </w:rPr>
        <w:t>Termín plnění</w:t>
      </w:r>
    </w:p>
    <w:p w14:paraId="48D53C9D" w14:textId="77777777" w:rsidR="00D323AC" w:rsidRPr="00D60FC2" w:rsidRDefault="00E62B74" w:rsidP="0070504E">
      <w:pPr>
        <w:widowControl/>
        <w:numPr>
          <w:ilvl w:val="0"/>
          <w:numId w:val="13"/>
        </w:numPr>
        <w:tabs>
          <w:tab w:val="left" w:pos="-1985"/>
        </w:tabs>
        <w:spacing w:after="120" w:line="276" w:lineRule="auto"/>
        <w:jc w:val="both"/>
        <w:rPr>
          <w:rFonts w:ascii="Verdana" w:hAnsi="Verdana" w:cs="Arial"/>
          <w:sz w:val="18"/>
          <w:szCs w:val="18"/>
        </w:rPr>
      </w:pPr>
      <w:r w:rsidRPr="00D60FC2">
        <w:rPr>
          <w:rFonts w:ascii="Verdana" w:hAnsi="Verdana" w:cs="Arial"/>
          <w:sz w:val="18"/>
          <w:szCs w:val="18"/>
        </w:rPr>
        <w:t>Tato s</w:t>
      </w:r>
      <w:r w:rsidR="00E63C40" w:rsidRPr="00D60FC2">
        <w:rPr>
          <w:rFonts w:ascii="Verdana" w:hAnsi="Verdana" w:cs="Arial"/>
          <w:sz w:val="18"/>
          <w:szCs w:val="18"/>
        </w:rPr>
        <w:t xml:space="preserve">mlouva se </w:t>
      </w:r>
      <w:r w:rsidR="00387DC0" w:rsidRPr="00D60FC2">
        <w:rPr>
          <w:rFonts w:ascii="Verdana" w:hAnsi="Verdana" w:cs="Arial"/>
          <w:sz w:val="18"/>
          <w:szCs w:val="18"/>
        </w:rPr>
        <w:t xml:space="preserve">sjednává </w:t>
      </w:r>
      <w:r w:rsidR="00D323AC" w:rsidRPr="00D60FC2">
        <w:rPr>
          <w:rFonts w:ascii="Verdana" w:hAnsi="Verdana" w:cs="Arial"/>
          <w:sz w:val="18"/>
          <w:szCs w:val="18"/>
        </w:rPr>
        <w:t xml:space="preserve">na dobu určitou. </w:t>
      </w:r>
      <w:r w:rsidR="00B520C5" w:rsidRPr="00D60FC2">
        <w:rPr>
          <w:rFonts w:ascii="Verdana" w:hAnsi="Verdana" w:cs="Arial"/>
          <w:sz w:val="18"/>
          <w:szCs w:val="18"/>
        </w:rPr>
        <w:t>Zhotovitel se zavazuje provést veškeré práce dle této smlouvy nejpozději do</w:t>
      </w:r>
      <w:r w:rsidR="00D323AC" w:rsidRPr="00D60FC2">
        <w:rPr>
          <w:rFonts w:ascii="Verdana" w:hAnsi="Verdana" w:cs="Arial"/>
          <w:sz w:val="18"/>
          <w:szCs w:val="18"/>
        </w:rPr>
        <w:t xml:space="preserve"> dne</w:t>
      </w:r>
      <w:r w:rsidR="00FF698E" w:rsidRPr="00D60FC2">
        <w:rPr>
          <w:rFonts w:ascii="Verdana" w:hAnsi="Verdana" w:cs="Arial"/>
          <w:sz w:val="18"/>
          <w:szCs w:val="18"/>
        </w:rPr>
        <w:t xml:space="preserve"> </w:t>
      </w:r>
      <w:r w:rsidR="00D60FC2" w:rsidRPr="00D60FC2">
        <w:rPr>
          <w:rFonts w:ascii="Verdana" w:hAnsi="Verdana" w:cs="Arial"/>
          <w:sz w:val="18"/>
          <w:szCs w:val="18"/>
        </w:rPr>
        <w:t>3</w:t>
      </w:r>
      <w:r w:rsidR="00127606">
        <w:rPr>
          <w:rFonts w:ascii="Verdana" w:hAnsi="Verdana" w:cs="Arial"/>
          <w:sz w:val="18"/>
          <w:szCs w:val="18"/>
        </w:rPr>
        <w:t>1</w:t>
      </w:r>
      <w:r w:rsidR="00D60FC2" w:rsidRPr="00D60FC2">
        <w:rPr>
          <w:rFonts w:ascii="Verdana" w:hAnsi="Verdana" w:cs="Arial"/>
          <w:sz w:val="18"/>
          <w:szCs w:val="18"/>
        </w:rPr>
        <w:t>.</w:t>
      </w:r>
      <w:r w:rsidR="00127606">
        <w:rPr>
          <w:rFonts w:ascii="Verdana" w:hAnsi="Verdana" w:cs="Arial"/>
          <w:sz w:val="18"/>
          <w:szCs w:val="18"/>
        </w:rPr>
        <w:t>7</w:t>
      </w:r>
      <w:r w:rsidR="00F77850" w:rsidRPr="00D60FC2">
        <w:rPr>
          <w:rFonts w:ascii="Verdana" w:hAnsi="Verdana" w:cs="Arial"/>
          <w:sz w:val="18"/>
          <w:szCs w:val="18"/>
        </w:rPr>
        <w:t>.202</w:t>
      </w:r>
      <w:r w:rsidR="00127606">
        <w:rPr>
          <w:rFonts w:ascii="Verdana" w:hAnsi="Verdana" w:cs="Arial"/>
          <w:sz w:val="18"/>
          <w:szCs w:val="18"/>
        </w:rPr>
        <w:t>2</w:t>
      </w:r>
      <w:r w:rsidR="00FF698E" w:rsidRPr="00D60FC2">
        <w:rPr>
          <w:rFonts w:ascii="Verdana" w:hAnsi="Verdana" w:cs="Arial"/>
          <w:sz w:val="18"/>
          <w:szCs w:val="18"/>
        </w:rPr>
        <w:t>.</w:t>
      </w:r>
    </w:p>
    <w:p w14:paraId="378334D1" w14:textId="77777777" w:rsidR="003B7F32" w:rsidRPr="00D60FC2" w:rsidRDefault="003B7F32" w:rsidP="003B7F32">
      <w:pPr>
        <w:widowControl/>
        <w:tabs>
          <w:tab w:val="left" w:pos="-1985"/>
        </w:tabs>
        <w:spacing w:after="120" w:line="276" w:lineRule="auto"/>
        <w:jc w:val="both"/>
        <w:rPr>
          <w:rFonts w:ascii="Verdana" w:hAnsi="Verdana" w:cs="Arial"/>
          <w:sz w:val="18"/>
          <w:szCs w:val="18"/>
        </w:rPr>
      </w:pPr>
    </w:p>
    <w:p w14:paraId="3F8E1157" w14:textId="77777777" w:rsidR="0024222E" w:rsidRPr="002F29E3" w:rsidRDefault="0024222E">
      <w:pPr>
        <w:pStyle w:val="Nadpis1"/>
        <w:spacing w:before="360" w:line="240" w:lineRule="auto"/>
        <w:jc w:val="center"/>
        <w:rPr>
          <w:rFonts w:ascii="Verdana" w:hAnsi="Verdana" w:cs="Arial"/>
          <w:sz w:val="18"/>
          <w:szCs w:val="18"/>
        </w:rPr>
      </w:pPr>
      <w:r w:rsidRPr="00D60FC2">
        <w:rPr>
          <w:rFonts w:ascii="Verdana" w:hAnsi="Verdana" w:cs="Arial"/>
          <w:sz w:val="18"/>
          <w:szCs w:val="18"/>
        </w:rPr>
        <w:t xml:space="preserve">Čl. </w:t>
      </w:r>
      <w:r w:rsidR="007763FF" w:rsidRPr="00D60FC2">
        <w:rPr>
          <w:rFonts w:ascii="Verdana" w:hAnsi="Verdana" w:cs="Arial"/>
          <w:sz w:val="18"/>
          <w:szCs w:val="18"/>
        </w:rPr>
        <w:t>I</w:t>
      </w:r>
      <w:r w:rsidRPr="00D60FC2">
        <w:rPr>
          <w:rFonts w:ascii="Verdana" w:hAnsi="Verdana" w:cs="Arial"/>
          <w:sz w:val="18"/>
          <w:szCs w:val="18"/>
        </w:rPr>
        <w:t>V</w:t>
      </w:r>
    </w:p>
    <w:p w14:paraId="483C0129" w14:textId="77777777"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14:paraId="41055178" w14:textId="77777777" w:rsidR="009965C8" w:rsidRPr="002F29E3" w:rsidRDefault="00CC6840" w:rsidP="0070504E">
      <w:pPr>
        <w:widowControl/>
        <w:numPr>
          <w:ilvl w:val="0"/>
          <w:numId w:val="3"/>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14:paraId="04133EB1" w14:textId="77777777" w:rsidR="00D4757E" w:rsidRPr="008A4B32" w:rsidRDefault="00CC6840" w:rsidP="0070504E">
      <w:pPr>
        <w:widowControl/>
        <w:numPr>
          <w:ilvl w:val="0"/>
          <w:numId w:val="4"/>
        </w:numPr>
        <w:tabs>
          <w:tab w:val="left" w:pos="360"/>
        </w:tabs>
        <w:spacing w:before="60"/>
        <w:ind w:hanging="284"/>
        <w:jc w:val="both"/>
        <w:rPr>
          <w:rFonts w:ascii="Verdana" w:hAnsi="Verdana" w:cs="Arial"/>
          <w:sz w:val="18"/>
        </w:rPr>
      </w:pPr>
      <w:r w:rsidRPr="008A4B32">
        <w:rPr>
          <w:rFonts w:ascii="Verdana" w:hAnsi="Verdana" w:cs="Arial"/>
          <w:sz w:val="18"/>
        </w:rPr>
        <w:t xml:space="preserve">řádně </w:t>
      </w:r>
      <w:r w:rsidR="00E62B74" w:rsidRPr="008A4B32">
        <w:rPr>
          <w:rFonts w:ascii="Verdana" w:hAnsi="Verdana" w:cs="Arial"/>
          <w:sz w:val="18"/>
        </w:rPr>
        <w:t xml:space="preserve">a včas </w:t>
      </w:r>
      <w:r w:rsidRPr="008A4B32">
        <w:rPr>
          <w:rFonts w:ascii="Verdana" w:hAnsi="Verdana" w:cs="Arial"/>
          <w:sz w:val="18"/>
        </w:rPr>
        <w:t xml:space="preserve">provést dílo dle této </w:t>
      </w:r>
      <w:r w:rsidR="005A2663" w:rsidRPr="008A4B32">
        <w:rPr>
          <w:rFonts w:ascii="Verdana" w:hAnsi="Verdana" w:cs="Arial"/>
          <w:sz w:val="18"/>
        </w:rPr>
        <w:t>s</w:t>
      </w:r>
      <w:r w:rsidRPr="008A4B32">
        <w:rPr>
          <w:rFonts w:ascii="Verdana" w:hAnsi="Verdana" w:cs="Arial"/>
          <w:sz w:val="18"/>
        </w:rPr>
        <w:t xml:space="preserve">mlouvy podle podmínek stanovených touto </w:t>
      </w:r>
      <w:r w:rsidR="005A2663" w:rsidRPr="008A4B32">
        <w:rPr>
          <w:rFonts w:ascii="Verdana" w:hAnsi="Verdana" w:cs="Arial"/>
          <w:sz w:val="18"/>
        </w:rPr>
        <w:t>s</w:t>
      </w:r>
      <w:r w:rsidRPr="008A4B32">
        <w:rPr>
          <w:rFonts w:ascii="Verdana" w:hAnsi="Verdana" w:cs="Arial"/>
          <w:sz w:val="18"/>
        </w:rPr>
        <w:t>mlouvou;</w:t>
      </w:r>
    </w:p>
    <w:p w14:paraId="7158B476" w14:textId="77777777" w:rsidR="00D4757E" w:rsidRPr="008A4B32" w:rsidRDefault="00CC6840" w:rsidP="0070504E">
      <w:pPr>
        <w:widowControl/>
        <w:numPr>
          <w:ilvl w:val="0"/>
          <w:numId w:val="4"/>
        </w:numPr>
        <w:tabs>
          <w:tab w:val="left" w:pos="360"/>
        </w:tabs>
        <w:spacing w:before="60"/>
        <w:jc w:val="both"/>
        <w:rPr>
          <w:rFonts w:ascii="Verdana" w:hAnsi="Verdana" w:cs="Arial"/>
          <w:sz w:val="18"/>
        </w:rPr>
      </w:pPr>
      <w:r w:rsidRPr="008A4B32">
        <w:rPr>
          <w:rFonts w:ascii="Verdana" w:hAnsi="Verdana" w:cs="Arial"/>
          <w:sz w:val="18"/>
        </w:rPr>
        <w:t>zajistit, aby dílo mělo odpovídající kvalitu uvedenou v</w:t>
      </w:r>
      <w:r w:rsidR="00E63C40" w:rsidRPr="008A4B32">
        <w:rPr>
          <w:rFonts w:ascii="Verdana" w:hAnsi="Verdana" w:cs="Arial"/>
          <w:sz w:val="18"/>
        </w:rPr>
        <w:t> Českých státních normách</w:t>
      </w:r>
      <w:r w:rsidRPr="008A4B32">
        <w:rPr>
          <w:rFonts w:ascii="Verdana" w:hAnsi="Verdana" w:cs="Arial"/>
          <w:sz w:val="18"/>
        </w:rPr>
        <w:t xml:space="preserve"> a předpisech včetně</w:t>
      </w:r>
      <w:r w:rsidR="00E63C40" w:rsidRPr="008A4B32">
        <w:rPr>
          <w:rFonts w:ascii="Verdana" w:hAnsi="Verdana" w:cs="Arial"/>
          <w:sz w:val="18"/>
        </w:rPr>
        <w:t xml:space="preserve"> interních</w:t>
      </w:r>
      <w:r w:rsidRPr="008A4B32">
        <w:rPr>
          <w:rFonts w:ascii="Verdana" w:hAnsi="Verdana" w:cs="Arial"/>
          <w:sz w:val="18"/>
        </w:rPr>
        <w:t xml:space="preserve"> předpisů objednatele vztahující</w:t>
      </w:r>
      <w:r w:rsidR="00044A7F" w:rsidRPr="008A4B32">
        <w:rPr>
          <w:rFonts w:ascii="Verdana" w:hAnsi="Verdana" w:cs="Arial"/>
          <w:sz w:val="18"/>
        </w:rPr>
        <w:t>ch</w:t>
      </w:r>
      <w:r w:rsidRPr="008A4B32">
        <w:rPr>
          <w:rFonts w:ascii="Verdana" w:hAnsi="Verdana" w:cs="Arial"/>
          <w:sz w:val="18"/>
        </w:rPr>
        <w:t xml:space="preserve"> se k předmětu plnění, a že po celou dobu opravy včetně záruční doby bude mít</w:t>
      </w:r>
      <w:r w:rsidR="00044A7F" w:rsidRPr="008A4B32">
        <w:rPr>
          <w:rFonts w:ascii="Verdana" w:hAnsi="Verdana" w:cs="Arial"/>
          <w:sz w:val="18"/>
        </w:rPr>
        <w:t xml:space="preserve"> dílo</w:t>
      </w:r>
      <w:r w:rsidRPr="008A4B32">
        <w:rPr>
          <w:rFonts w:ascii="Verdana" w:hAnsi="Verdana" w:cs="Arial"/>
          <w:sz w:val="18"/>
        </w:rPr>
        <w:t xml:space="preserve"> vlastnosti dohodnuté v této </w:t>
      </w:r>
      <w:r w:rsidR="005A2663" w:rsidRPr="008A4B32">
        <w:rPr>
          <w:rFonts w:ascii="Verdana" w:hAnsi="Verdana" w:cs="Arial"/>
          <w:sz w:val="18"/>
        </w:rPr>
        <w:t>s</w:t>
      </w:r>
      <w:r w:rsidRPr="008A4B32">
        <w:rPr>
          <w:rFonts w:ascii="Verdana" w:hAnsi="Verdana" w:cs="Arial"/>
          <w:sz w:val="18"/>
        </w:rPr>
        <w:t>mlouvě;</w:t>
      </w:r>
    </w:p>
    <w:p w14:paraId="730FFA7D" w14:textId="77777777" w:rsidR="00CC6840" w:rsidRPr="008A4B32" w:rsidRDefault="00CC6840" w:rsidP="0070504E">
      <w:pPr>
        <w:widowControl/>
        <w:numPr>
          <w:ilvl w:val="0"/>
          <w:numId w:val="4"/>
        </w:numPr>
        <w:tabs>
          <w:tab w:val="left" w:pos="360"/>
        </w:tabs>
        <w:spacing w:before="60"/>
        <w:ind w:hanging="284"/>
        <w:jc w:val="both"/>
        <w:rPr>
          <w:rFonts w:ascii="Verdana" w:hAnsi="Verdana" w:cs="Arial"/>
          <w:sz w:val="18"/>
        </w:rPr>
      </w:pPr>
      <w:r w:rsidRPr="008A4B32">
        <w:rPr>
          <w:rFonts w:ascii="Verdana" w:hAnsi="Verdana" w:cs="Arial"/>
          <w:sz w:val="18"/>
        </w:rPr>
        <w:t>odstranit veškeré vady či nedodělky</w:t>
      </w:r>
      <w:r w:rsidR="00044A7F" w:rsidRPr="008A4B32">
        <w:rPr>
          <w:rFonts w:ascii="Verdana" w:hAnsi="Verdana" w:cs="Arial"/>
          <w:sz w:val="18"/>
        </w:rPr>
        <w:t xml:space="preserve"> díla</w:t>
      </w:r>
      <w:r w:rsidRPr="008A4B32">
        <w:rPr>
          <w:rFonts w:ascii="Verdana" w:hAnsi="Verdana" w:cs="Arial"/>
          <w:sz w:val="18"/>
        </w:rPr>
        <w:t xml:space="preserve"> v souladu s ustanoveními této </w:t>
      </w:r>
      <w:r w:rsidR="005A2663" w:rsidRPr="008A4B32">
        <w:rPr>
          <w:rFonts w:ascii="Verdana" w:hAnsi="Verdana" w:cs="Arial"/>
          <w:sz w:val="18"/>
        </w:rPr>
        <w:t>s</w:t>
      </w:r>
      <w:r w:rsidRPr="008A4B32">
        <w:rPr>
          <w:rFonts w:ascii="Verdana" w:hAnsi="Verdana" w:cs="Arial"/>
          <w:sz w:val="18"/>
        </w:rPr>
        <w:t>mlouvy</w:t>
      </w:r>
      <w:r w:rsidR="00A13CDD" w:rsidRPr="008A4B32">
        <w:rPr>
          <w:rFonts w:ascii="Verdana" w:hAnsi="Verdana" w:cs="Arial"/>
          <w:sz w:val="18"/>
        </w:rPr>
        <w:t>, pokud převezme objednatel dílo s výhradami.</w:t>
      </w:r>
    </w:p>
    <w:p w14:paraId="470995B4" w14:textId="77777777" w:rsidR="00CC6840" w:rsidRPr="002F29E3" w:rsidRDefault="00CC6840" w:rsidP="0070504E">
      <w:pPr>
        <w:widowControl/>
        <w:numPr>
          <w:ilvl w:val="0"/>
          <w:numId w:val="5"/>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14:paraId="55C103D0" w14:textId="77777777" w:rsidR="00CC6840" w:rsidRPr="002F29E3" w:rsidRDefault="00CC6840" w:rsidP="0070504E">
      <w:pPr>
        <w:widowControl/>
        <w:numPr>
          <w:ilvl w:val="0"/>
          <w:numId w:val="6"/>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14:paraId="68BC3234" w14:textId="77777777" w:rsidR="00CC6840" w:rsidRPr="002F29E3" w:rsidRDefault="00CC6840" w:rsidP="0070504E">
      <w:pPr>
        <w:numPr>
          <w:ilvl w:val="0"/>
          <w:numId w:val="7"/>
        </w:numPr>
        <w:spacing w:after="60"/>
        <w:ind w:left="709" w:hanging="284"/>
        <w:jc w:val="both"/>
        <w:rPr>
          <w:rFonts w:ascii="Verdana" w:hAnsi="Verdana" w:cs="Arial"/>
          <w:sz w:val="18"/>
          <w:szCs w:val="18"/>
        </w:rPr>
      </w:pPr>
      <w:r w:rsidRPr="002F29E3">
        <w:rPr>
          <w:rFonts w:ascii="Verdana" w:hAnsi="Verdana" w:cs="Arial"/>
          <w:sz w:val="18"/>
          <w:szCs w:val="18"/>
        </w:rPr>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14:paraId="16DEE775" w14:textId="77777777" w:rsidR="00CC6840" w:rsidRPr="002F29E3" w:rsidRDefault="00CC6840" w:rsidP="0070504E">
      <w:pPr>
        <w:numPr>
          <w:ilvl w:val="0"/>
          <w:numId w:val="7"/>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14:paraId="006242EF" w14:textId="77777777" w:rsidR="00074542" w:rsidRPr="002F29E3" w:rsidRDefault="00074542" w:rsidP="0070504E">
      <w:pPr>
        <w:numPr>
          <w:ilvl w:val="0"/>
          <w:numId w:val="8"/>
        </w:numPr>
        <w:spacing w:before="120"/>
        <w:jc w:val="both"/>
        <w:rPr>
          <w:rFonts w:ascii="Verdana" w:hAnsi="Verdana" w:cs="Arial"/>
          <w:sz w:val="18"/>
          <w:szCs w:val="18"/>
        </w:rPr>
      </w:pPr>
      <w:r w:rsidRPr="002F29E3">
        <w:rPr>
          <w:rFonts w:ascii="Verdana" w:hAnsi="Verdana" w:cs="Arial"/>
          <w:sz w:val="18"/>
          <w:szCs w:val="18"/>
        </w:rPr>
        <w:t xml:space="preserve">Zhotovitel je povinen provést dílo sám, a to buď osobně nebo prostřednictvím svých zaměstnanců. Zhotovitel je oprávněn pověřit třetí osobu provedením díla </w:t>
      </w:r>
      <w:r w:rsidR="00FF698E" w:rsidRPr="002F29E3">
        <w:rPr>
          <w:rFonts w:ascii="Verdana" w:hAnsi="Verdana" w:cs="Arial"/>
          <w:sz w:val="18"/>
          <w:szCs w:val="18"/>
        </w:rPr>
        <w:t xml:space="preserve">v rozsahu dle </w:t>
      </w:r>
      <w:r w:rsidR="00FF698E" w:rsidRPr="002F29E3">
        <w:rPr>
          <w:rFonts w:ascii="Verdana" w:hAnsi="Verdana" w:cs="Arial"/>
          <w:sz w:val="18"/>
          <w:szCs w:val="18"/>
        </w:rPr>
        <w:lastRenderedPageBreak/>
        <w:t>nabídky zhotovitele</w:t>
      </w:r>
      <w:r w:rsidRPr="002F29E3">
        <w:rPr>
          <w:rFonts w:ascii="Verdana" w:hAnsi="Verdana" w:cs="Arial"/>
          <w:sz w:val="18"/>
          <w:szCs w:val="18"/>
        </w:rPr>
        <w:t>. Při provádění díla třetí osobou má zhotovitel odpovědnost, jako by dílo prováděl sám.</w:t>
      </w:r>
    </w:p>
    <w:p w14:paraId="54AE6C9E" w14:textId="77777777" w:rsidR="00F9745F" w:rsidRPr="002F29E3" w:rsidRDefault="00CC6840" w:rsidP="0070504E">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14:paraId="4289C02B" w14:textId="77777777" w:rsidR="003B7F32" w:rsidRPr="002F29E3" w:rsidRDefault="003B7F32" w:rsidP="003B7F32">
      <w:pPr>
        <w:widowControl/>
        <w:tabs>
          <w:tab w:val="left" w:pos="360"/>
        </w:tabs>
        <w:spacing w:before="120"/>
        <w:jc w:val="both"/>
        <w:rPr>
          <w:rFonts w:ascii="Verdana" w:hAnsi="Verdana" w:cs="Arial"/>
          <w:sz w:val="18"/>
          <w:szCs w:val="18"/>
        </w:rPr>
      </w:pPr>
    </w:p>
    <w:p w14:paraId="399E0085" w14:textId="77777777" w:rsidR="004C4EEE" w:rsidRPr="002F29E3" w:rsidRDefault="004C4EEE" w:rsidP="004C4EEE">
      <w:pPr>
        <w:pStyle w:val="Nadpis1"/>
        <w:spacing w:before="0" w:line="240" w:lineRule="auto"/>
        <w:jc w:val="center"/>
        <w:rPr>
          <w:rFonts w:ascii="Verdana" w:hAnsi="Verdana" w:cs="Arial"/>
          <w:sz w:val="18"/>
          <w:szCs w:val="18"/>
        </w:rPr>
      </w:pPr>
    </w:p>
    <w:p w14:paraId="7D86D26B" w14:textId="77777777" w:rsidR="005E1DF8" w:rsidRPr="002F29E3" w:rsidRDefault="005E1DF8" w:rsidP="005E1DF8">
      <w:pPr>
        <w:rPr>
          <w:rFonts w:ascii="Verdana" w:hAnsi="Verdana" w:cs="Arial"/>
          <w:sz w:val="18"/>
          <w:szCs w:val="18"/>
        </w:rPr>
      </w:pPr>
    </w:p>
    <w:p w14:paraId="3843467C" w14:textId="77777777"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14:paraId="07F3E761" w14:textId="77777777"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14:paraId="33003008" w14:textId="77777777" w:rsidR="00D323AC" w:rsidRPr="002F29E3" w:rsidRDefault="00D323AC" w:rsidP="0070504E">
      <w:pPr>
        <w:widowControl/>
        <w:numPr>
          <w:ilvl w:val="0"/>
          <w:numId w:val="15"/>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jednotkovými cenami  rozpočtu podle nabídky, která je přílohou č.1 této smlouvy.</w:t>
      </w:r>
    </w:p>
    <w:p w14:paraId="293F7ACD" w14:textId="77777777" w:rsidR="00D323AC" w:rsidRPr="002F29E3" w:rsidRDefault="00D323AC" w:rsidP="0070504E">
      <w:pPr>
        <w:widowControl/>
        <w:numPr>
          <w:ilvl w:val="0"/>
          <w:numId w:val="15"/>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DPH  /slovy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14:paraId="0356C06D" w14:textId="77777777" w:rsidR="00D323AC" w:rsidRPr="002F29E3" w:rsidRDefault="00D323AC" w:rsidP="0070504E">
      <w:pPr>
        <w:widowControl/>
        <w:numPr>
          <w:ilvl w:val="0"/>
          <w:numId w:val="15"/>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14:paraId="3220C0AF" w14:textId="77777777" w:rsidR="00D323AC" w:rsidRPr="002F29E3" w:rsidRDefault="00D323AC" w:rsidP="0070504E">
      <w:pPr>
        <w:widowControl/>
        <w:numPr>
          <w:ilvl w:val="0"/>
          <w:numId w:val="15"/>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čl.II. a čl.III Smlouvy je pro smluvní strany závazná dohoda o provedení víceprací, ke které musí dojít nejpozději tři dny před započetím s jejich prováděním. Odpovídající změnu ceny díla lze provést pouze písemným dodatkem k této smlouvě.</w:t>
      </w:r>
    </w:p>
    <w:p w14:paraId="2D8CBE0F" w14:textId="77777777" w:rsidR="003B7F32" w:rsidRPr="002F29E3" w:rsidRDefault="003B7F32" w:rsidP="003B7F32">
      <w:pPr>
        <w:widowControl/>
        <w:spacing w:after="120"/>
        <w:jc w:val="both"/>
        <w:rPr>
          <w:rFonts w:ascii="Verdana" w:hAnsi="Verdana" w:cs="Arial"/>
          <w:sz w:val="18"/>
          <w:szCs w:val="18"/>
        </w:rPr>
      </w:pPr>
    </w:p>
    <w:p w14:paraId="0B64200B" w14:textId="77777777"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14:paraId="1B2DEA44" w14:textId="77777777"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14:paraId="4B80E2E2" w14:textId="77777777" w:rsidR="003761CF" w:rsidRPr="002F29E3" w:rsidRDefault="003761CF" w:rsidP="003761CF">
      <w:pPr>
        <w:rPr>
          <w:rFonts w:ascii="Verdana" w:hAnsi="Verdana" w:cs="Arial"/>
          <w:sz w:val="18"/>
          <w:szCs w:val="18"/>
        </w:rPr>
      </w:pPr>
    </w:p>
    <w:p w14:paraId="2A8CCA13" w14:textId="77777777" w:rsidR="00E216DB" w:rsidRPr="00EC4AD7" w:rsidRDefault="003761CF" w:rsidP="0070504E">
      <w:pPr>
        <w:widowControl/>
        <w:numPr>
          <w:ilvl w:val="0"/>
          <w:numId w:val="16"/>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w:t>
      </w:r>
      <w:r w:rsidRPr="00EC4AD7">
        <w:rPr>
          <w:rFonts w:ascii="Verdana" w:hAnsi="Verdana" w:cs="Arial"/>
          <w:sz w:val="18"/>
          <w:szCs w:val="18"/>
        </w:rPr>
        <w:t xml:space="preserve">zaplacení ceny díla vzniká zhotoviteli řádným a včasným splněním jeho závazku způsobem v souladu s touto smlouvou na základě řádného předání a převzetí </w:t>
      </w:r>
      <w:r w:rsidR="00850E73" w:rsidRPr="00EC4AD7">
        <w:rPr>
          <w:rFonts w:ascii="Verdana" w:hAnsi="Verdana" w:cs="Arial"/>
          <w:sz w:val="18"/>
          <w:szCs w:val="18"/>
        </w:rPr>
        <w:t>díla</w:t>
      </w:r>
      <w:r w:rsidRPr="00EC4AD7">
        <w:rPr>
          <w:rFonts w:ascii="Verdana" w:hAnsi="Verdana" w:cs="Arial"/>
          <w:sz w:val="18"/>
          <w:szCs w:val="18"/>
        </w:rPr>
        <w:t>. O předání a převzetí</w:t>
      </w:r>
      <w:r w:rsidR="00850E73" w:rsidRPr="00EC4AD7">
        <w:rPr>
          <w:rFonts w:ascii="Verdana" w:hAnsi="Verdana" w:cs="Arial"/>
          <w:sz w:val="18"/>
          <w:szCs w:val="18"/>
        </w:rPr>
        <w:t xml:space="preserve"> díla</w:t>
      </w:r>
      <w:r w:rsidR="009B544B" w:rsidRPr="00EC4AD7">
        <w:rPr>
          <w:rFonts w:ascii="Verdana" w:hAnsi="Verdana" w:cs="Arial"/>
          <w:sz w:val="18"/>
          <w:szCs w:val="18"/>
        </w:rPr>
        <w:t xml:space="preserve"> </w:t>
      </w:r>
      <w:r w:rsidRPr="00EC4AD7">
        <w:rPr>
          <w:rFonts w:ascii="Verdana" w:hAnsi="Verdana" w:cs="Arial"/>
          <w:sz w:val="18"/>
          <w:szCs w:val="18"/>
        </w:rPr>
        <w:t>sepíší smluvní strany písemný zápis.</w:t>
      </w:r>
    </w:p>
    <w:p w14:paraId="763109CD" w14:textId="77777777" w:rsidR="00E216DB" w:rsidRPr="00EC4AD7" w:rsidRDefault="003761CF" w:rsidP="0070504E">
      <w:pPr>
        <w:widowControl/>
        <w:numPr>
          <w:ilvl w:val="0"/>
          <w:numId w:val="16"/>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Fakturace bude probíhat formou jednotlivých faktur, vystavených na základě přejímacího listu</w:t>
      </w:r>
      <w:r w:rsidR="007C75BA" w:rsidRPr="00EC4AD7">
        <w:rPr>
          <w:rFonts w:ascii="Verdana" w:hAnsi="Verdana" w:cs="Arial"/>
          <w:sz w:val="18"/>
          <w:szCs w:val="18"/>
        </w:rPr>
        <w:t>,</w:t>
      </w:r>
      <w:r w:rsidRPr="00EC4AD7">
        <w:rPr>
          <w:rFonts w:ascii="Verdana" w:hAnsi="Verdana" w:cs="Arial"/>
          <w:sz w:val="18"/>
          <w:szCs w:val="18"/>
        </w:rPr>
        <w:t xml:space="preserve"> a to </w:t>
      </w:r>
      <w:r w:rsidR="009D2DD3" w:rsidRPr="00EC4AD7">
        <w:rPr>
          <w:rFonts w:ascii="Verdana" w:hAnsi="Verdana" w:cs="Arial"/>
          <w:sz w:val="18"/>
          <w:szCs w:val="18"/>
        </w:rPr>
        <w:t>dle skutečně provedených prací a dodaného materiálu.</w:t>
      </w:r>
    </w:p>
    <w:p w14:paraId="5251E193" w14:textId="77777777" w:rsidR="003761CF" w:rsidRPr="00EC4AD7" w:rsidRDefault="00A0761D" w:rsidP="0070504E">
      <w:pPr>
        <w:widowControl/>
        <w:numPr>
          <w:ilvl w:val="0"/>
          <w:numId w:val="16"/>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Každá f</w:t>
      </w:r>
      <w:r w:rsidR="003761CF" w:rsidRPr="00EC4AD7">
        <w:rPr>
          <w:rFonts w:ascii="Verdana" w:hAnsi="Verdana" w:cs="Arial"/>
          <w:sz w:val="18"/>
          <w:szCs w:val="18"/>
        </w:rPr>
        <w:t>aktura bude vystavena nejpozději do 15 dnů ode dne řádného ukončení a předání předmětu díla objednateli.</w:t>
      </w:r>
    </w:p>
    <w:p w14:paraId="2A47B805" w14:textId="77777777" w:rsidR="003761CF" w:rsidRPr="00EC4AD7" w:rsidRDefault="003761CF" w:rsidP="0070504E">
      <w:pPr>
        <w:widowControl/>
        <w:numPr>
          <w:ilvl w:val="0"/>
          <w:numId w:val="16"/>
        </w:numPr>
        <w:tabs>
          <w:tab w:val="left" w:pos="-1985"/>
        </w:tabs>
        <w:ind w:left="426" w:hanging="426"/>
        <w:jc w:val="both"/>
        <w:rPr>
          <w:rFonts w:ascii="Verdana" w:hAnsi="Verdana" w:cs="Arial"/>
          <w:sz w:val="18"/>
          <w:szCs w:val="18"/>
        </w:rPr>
      </w:pPr>
      <w:r w:rsidRPr="00EC4AD7">
        <w:rPr>
          <w:rFonts w:ascii="Verdana" w:hAnsi="Verdana" w:cs="Arial"/>
          <w:sz w:val="18"/>
          <w:szCs w:val="18"/>
        </w:rPr>
        <w:t>Faktury s náležitostmi daňového dokladu (zák.č. 235/2004 Sb.), budou vystavovány na objednatele:</w:t>
      </w:r>
      <w:r w:rsidRPr="00EC4AD7">
        <w:rPr>
          <w:rFonts w:ascii="Verdana" w:hAnsi="Verdana" w:cs="Arial"/>
          <w:sz w:val="18"/>
          <w:szCs w:val="18"/>
        </w:rPr>
        <w:tab/>
      </w:r>
      <w:r w:rsidRPr="00EC4AD7">
        <w:rPr>
          <w:rFonts w:ascii="Verdana" w:hAnsi="Verdana" w:cs="Arial"/>
          <w:b/>
          <w:sz w:val="18"/>
          <w:szCs w:val="18"/>
        </w:rPr>
        <w:t>Správa železni</w:t>
      </w:r>
      <w:r w:rsidR="002F29E3" w:rsidRPr="00EC4AD7">
        <w:rPr>
          <w:rFonts w:ascii="Verdana" w:hAnsi="Verdana" w:cs="Arial"/>
          <w:b/>
          <w:sz w:val="18"/>
          <w:szCs w:val="18"/>
        </w:rPr>
        <w:t>c</w:t>
      </w:r>
      <w:r w:rsidRPr="00EC4AD7">
        <w:rPr>
          <w:rFonts w:ascii="Verdana" w:hAnsi="Verdana" w:cs="Arial"/>
          <w:b/>
          <w:sz w:val="18"/>
          <w:szCs w:val="18"/>
        </w:rPr>
        <w:t>, státní organizace</w:t>
      </w:r>
    </w:p>
    <w:p w14:paraId="1C6B55B6" w14:textId="77777777" w:rsidR="005A2663" w:rsidRPr="00EC4AD7" w:rsidRDefault="003761CF" w:rsidP="005555A5">
      <w:pPr>
        <w:widowControl/>
        <w:tabs>
          <w:tab w:val="left" w:pos="-1985"/>
        </w:tabs>
        <w:ind w:firstLine="2127"/>
        <w:jc w:val="both"/>
        <w:rPr>
          <w:rFonts w:ascii="Verdana" w:hAnsi="Verdana" w:cs="Arial"/>
          <w:b/>
          <w:sz w:val="18"/>
          <w:szCs w:val="18"/>
        </w:rPr>
      </w:pPr>
      <w:r w:rsidRPr="00EC4AD7">
        <w:rPr>
          <w:rFonts w:ascii="Verdana" w:hAnsi="Verdana" w:cs="Arial"/>
          <w:b/>
          <w:sz w:val="18"/>
          <w:szCs w:val="18"/>
        </w:rPr>
        <w:t>Dlážděná 1003/7, 110 00 Praha 1 – Nové Město</w:t>
      </w:r>
    </w:p>
    <w:p w14:paraId="5CC3DBF1" w14:textId="77777777" w:rsidR="00B054FC" w:rsidRPr="002F29E3" w:rsidRDefault="00B054FC" w:rsidP="00B054FC">
      <w:pPr>
        <w:jc w:val="both"/>
        <w:rPr>
          <w:rFonts w:ascii="Verdana" w:hAnsi="Verdana" w:cs="Arial"/>
          <w:sz w:val="18"/>
          <w:szCs w:val="18"/>
        </w:rPr>
      </w:pPr>
      <w:r w:rsidRPr="00EC4AD7">
        <w:rPr>
          <w:rFonts w:ascii="Verdana" w:hAnsi="Verdana" w:cs="Arial"/>
          <w:sz w:val="18"/>
          <w:szCs w:val="18"/>
        </w:rPr>
        <w:t xml:space="preserve">         IČO: 70994234</w:t>
      </w:r>
    </w:p>
    <w:p w14:paraId="60D98890" w14:textId="77777777"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14:paraId="1458D841" w14:textId="77777777"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14:paraId="2F6CE438" w14:textId="77777777" w:rsidR="00164FA6" w:rsidRDefault="003E34D6" w:rsidP="00164FA6">
      <w:pPr>
        <w:ind w:left="426"/>
        <w:rPr>
          <w:rFonts w:ascii="Verdana" w:hAnsi="Verdana"/>
          <w:color w:val="0070C0"/>
        </w:rPr>
      </w:pPr>
      <w:r w:rsidRPr="002F29E3">
        <w:rPr>
          <w:rFonts w:ascii="Verdana" w:hAnsi="Verdana" w:cs="Arial"/>
          <w:sz w:val="18"/>
          <w:szCs w:val="18"/>
          <w:u w:val="single"/>
        </w:rPr>
        <w:t xml:space="preserve">Smluvní strany se dohodly na zasílání faktur v elektronické podobě ve tvaru PDF na </w:t>
      </w:r>
      <w:hyperlink r:id="rId8" w:history="1">
        <w:r w:rsidR="00164FA6">
          <w:rPr>
            <w:rStyle w:val="Hypertextovodkaz"/>
            <w:rFonts w:ascii="Verdana" w:hAnsi="Verdana"/>
          </w:rPr>
          <w:t>ePodatelnaCFU@spravazeleznic.cz</w:t>
        </w:r>
      </w:hyperlink>
      <w:r w:rsidR="00164FA6">
        <w:rPr>
          <w:rFonts w:ascii="Verdana" w:hAnsi="Verdana"/>
          <w:color w:val="0070C0"/>
        </w:rPr>
        <w:t xml:space="preserve">  </w:t>
      </w:r>
    </w:p>
    <w:p w14:paraId="7F7C116E" w14:textId="77777777" w:rsidR="003761CF" w:rsidRPr="002F29E3" w:rsidRDefault="003761CF" w:rsidP="003E34D6">
      <w:pPr>
        <w:widowControl/>
        <w:tabs>
          <w:tab w:val="left" w:pos="-1985"/>
        </w:tabs>
        <w:ind w:left="426"/>
        <w:jc w:val="both"/>
        <w:rPr>
          <w:rFonts w:ascii="Verdana" w:hAnsi="Verdana" w:cs="Arial"/>
          <w:sz w:val="18"/>
          <w:szCs w:val="18"/>
          <w:u w:val="single"/>
        </w:rPr>
      </w:pPr>
    </w:p>
    <w:p w14:paraId="55B5A80A" w14:textId="77777777" w:rsidR="003761CF" w:rsidRPr="002F29E3" w:rsidRDefault="003761CF" w:rsidP="0070504E">
      <w:pPr>
        <w:widowControl/>
        <w:numPr>
          <w:ilvl w:val="0"/>
          <w:numId w:val="16"/>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14:paraId="34FC63DF" w14:textId="77777777" w:rsidR="00E216DB" w:rsidRPr="002F29E3" w:rsidRDefault="00E216DB" w:rsidP="0070504E">
      <w:pPr>
        <w:widowControl/>
        <w:numPr>
          <w:ilvl w:val="0"/>
          <w:numId w:val="16"/>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14:paraId="51902C7D" w14:textId="77777777" w:rsidR="00FB3980" w:rsidRPr="002F29E3" w:rsidRDefault="00FB3980" w:rsidP="0070504E">
      <w:pPr>
        <w:widowControl/>
        <w:numPr>
          <w:ilvl w:val="0"/>
          <w:numId w:val="16"/>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2307A662" w14:textId="77777777"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VII</w:t>
      </w:r>
    </w:p>
    <w:p w14:paraId="7786B173" w14:textId="77777777" w:rsidR="00E216DB" w:rsidRPr="00CB1068"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w:t>
      </w:r>
      <w:r w:rsidRPr="00CB1068">
        <w:rPr>
          <w:rFonts w:ascii="Verdana" w:hAnsi="Verdana" w:cs="Arial"/>
          <w:sz w:val="18"/>
          <w:szCs w:val="18"/>
        </w:rPr>
        <w:t>Záruka za dílo</w:t>
      </w:r>
    </w:p>
    <w:p w14:paraId="05527D4B" w14:textId="77777777" w:rsidR="00E216DB" w:rsidRPr="00CB1068" w:rsidRDefault="00E216DB" w:rsidP="0070504E">
      <w:pPr>
        <w:widowControl/>
        <w:numPr>
          <w:ilvl w:val="0"/>
          <w:numId w:val="17"/>
        </w:numPr>
        <w:tabs>
          <w:tab w:val="left" w:pos="-1985"/>
        </w:tabs>
        <w:spacing w:before="120" w:after="120"/>
        <w:jc w:val="both"/>
        <w:rPr>
          <w:rFonts w:ascii="Verdana" w:hAnsi="Verdana" w:cs="Arial"/>
          <w:sz w:val="18"/>
          <w:szCs w:val="18"/>
        </w:rPr>
      </w:pPr>
      <w:r w:rsidRPr="00CB1068">
        <w:rPr>
          <w:rFonts w:ascii="Verdana" w:hAnsi="Verdana" w:cs="Arial"/>
          <w:sz w:val="18"/>
          <w:szCs w:val="18"/>
        </w:rPr>
        <w:t xml:space="preserve">Dle dohody smluvních stran je záruka, resp. záruční doba na zhotovené dílo – tj. provedenou opravu, poskytnuta zhotovitelem v délce </w:t>
      </w:r>
      <w:r w:rsidR="00CB1068" w:rsidRPr="00CB1068">
        <w:rPr>
          <w:rFonts w:ascii="Verdana" w:hAnsi="Verdana" w:cs="Arial"/>
          <w:sz w:val="18"/>
          <w:szCs w:val="18"/>
        </w:rPr>
        <w:t>24</w:t>
      </w:r>
      <w:r w:rsidR="00850E73" w:rsidRPr="00CB1068">
        <w:rPr>
          <w:rFonts w:ascii="Verdana" w:hAnsi="Verdana" w:cs="Arial"/>
          <w:sz w:val="18"/>
          <w:szCs w:val="18"/>
        </w:rPr>
        <w:t xml:space="preserve"> </w:t>
      </w:r>
      <w:r w:rsidRPr="00CB1068">
        <w:rPr>
          <w:rFonts w:ascii="Verdana" w:hAnsi="Verdana" w:cs="Arial"/>
          <w:sz w:val="18"/>
          <w:szCs w:val="18"/>
        </w:rPr>
        <w:t xml:space="preserve">měsíců </w:t>
      </w:r>
      <w:r w:rsidR="005555A5" w:rsidRPr="00CB1068">
        <w:rPr>
          <w:rFonts w:ascii="Verdana" w:hAnsi="Verdana" w:cs="Arial"/>
          <w:sz w:val="18"/>
          <w:szCs w:val="18"/>
        </w:rPr>
        <w:t xml:space="preserve">na celkové provedení díla </w:t>
      </w:r>
      <w:r w:rsidRPr="00CB1068">
        <w:rPr>
          <w:rFonts w:ascii="Verdana" w:hAnsi="Verdana" w:cs="Arial"/>
          <w:sz w:val="18"/>
          <w:szCs w:val="18"/>
        </w:rPr>
        <w:t xml:space="preserve">ode dne předání a převzetí díla objednatelem. </w:t>
      </w:r>
      <w:r w:rsidR="00773921" w:rsidRPr="00CB1068">
        <w:rPr>
          <w:rFonts w:ascii="Verdana" w:hAnsi="Verdana" w:cs="Arial"/>
          <w:sz w:val="18"/>
          <w:szCs w:val="18"/>
        </w:rPr>
        <w:t>Objednatel je povinen oznámit zhotoviteli vady díla bez zbytečného odkladu, viz. § 2618 OZ.</w:t>
      </w:r>
    </w:p>
    <w:p w14:paraId="489D6B1B" w14:textId="77777777" w:rsidR="00DE6B82" w:rsidRPr="00EC4AD7" w:rsidRDefault="00DE6B82" w:rsidP="0070504E">
      <w:pPr>
        <w:widowControl/>
        <w:numPr>
          <w:ilvl w:val="0"/>
          <w:numId w:val="17"/>
        </w:numPr>
        <w:tabs>
          <w:tab w:val="left" w:pos="-1985"/>
        </w:tabs>
        <w:spacing w:before="120" w:after="120"/>
        <w:jc w:val="both"/>
        <w:rPr>
          <w:rFonts w:ascii="Verdana" w:hAnsi="Verdana" w:cs="Arial"/>
          <w:sz w:val="18"/>
          <w:szCs w:val="18"/>
        </w:rPr>
      </w:pPr>
      <w:r w:rsidRPr="00EC4AD7">
        <w:rPr>
          <w:rFonts w:ascii="Verdana" w:hAnsi="Verdana" w:cs="Arial"/>
          <w:sz w:val="18"/>
          <w:szCs w:val="18"/>
        </w:rPr>
        <w:t>Zhotovitel podpisem smlouvy o dílo poskytuje na provedené dílo nebo jeho části záruku za jakost v délkách uvedených v této Smlouvě.</w:t>
      </w:r>
    </w:p>
    <w:p w14:paraId="5A22C1E0" w14:textId="77777777" w:rsidR="00DE6B82" w:rsidRPr="00EC4AD7" w:rsidRDefault="00DE6B82" w:rsidP="0070504E">
      <w:pPr>
        <w:widowControl/>
        <w:numPr>
          <w:ilvl w:val="0"/>
          <w:numId w:val="17"/>
        </w:numPr>
        <w:tabs>
          <w:tab w:val="left" w:pos="-1985"/>
          <w:tab w:val="num" w:pos="540"/>
        </w:tabs>
        <w:spacing w:before="120" w:after="120"/>
        <w:jc w:val="both"/>
        <w:rPr>
          <w:rFonts w:ascii="Verdana" w:hAnsi="Verdana" w:cs="Arial"/>
          <w:sz w:val="18"/>
          <w:szCs w:val="18"/>
        </w:rPr>
      </w:pPr>
      <w:r w:rsidRPr="00EC4AD7">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EC4AD7">
        <w:rPr>
          <w:rFonts w:ascii="Verdana" w:hAnsi="Verdana" w:cs="Arial"/>
          <w:sz w:val="18"/>
          <w:szCs w:val="18"/>
        </w:rPr>
        <w:t xml:space="preserve"> specifikované</w:t>
      </w:r>
      <w:r w:rsidRPr="00EC4AD7">
        <w:rPr>
          <w:rFonts w:ascii="Verdana" w:hAnsi="Verdana" w:cs="Arial"/>
          <w:sz w:val="18"/>
          <w:szCs w:val="18"/>
        </w:rPr>
        <w:t xml:space="preserve"> komponenty samostatně dodávané od jiných výrobců, </w:t>
      </w:r>
      <w:r w:rsidR="00666D09" w:rsidRPr="00EC4AD7">
        <w:rPr>
          <w:rFonts w:ascii="Verdana" w:hAnsi="Verdana" w:cs="Arial"/>
          <w:sz w:val="18"/>
          <w:szCs w:val="18"/>
        </w:rPr>
        <w:t>zastavuje se po dobu záruční opravy – výměny komponentů běh záruční doby k danému komponentu</w:t>
      </w:r>
      <w:r w:rsidR="004212C6" w:rsidRPr="00EC4AD7">
        <w:rPr>
          <w:rFonts w:ascii="Verdana" w:hAnsi="Verdana" w:cs="Arial"/>
          <w:sz w:val="18"/>
          <w:szCs w:val="18"/>
        </w:rPr>
        <w:t>, o tuto dobu se prodlužuje záruční doba</w:t>
      </w:r>
      <w:r w:rsidR="00666D09" w:rsidRPr="00EC4AD7">
        <w:rPr>
          <w:rFonts w:ascii="Verdana" w:hAnsi="Verdana" w:cs="Arial"/>
          <w:sz w:val="18"/>
          <w:szCs w:val="18"/>
        </w:rPr>
        <w:t>.</w:t>
      </w:r>
    </w:p>
    <w:p w14:paraId="02748AC4" w14:textId="77777777" w:rsidR="00986ABD" w:rsidRPr="002F29E3" w:rsidRDefault="00986ABD" w:rsidP="0070504E">
      <w:pPr>
        <w:widowControl/>
        <w:numPr>
          <w:ilvl w:val="0"/>
          <w:numId w:val="17"/>
        </w:numPr>
        <w:tabs>
          <w:tab w:val="left" w:pos="-1985"/>
        </w:tabs>
        <w:spacing w:before="120" w:after="120"/>
        <w:jc w:val="both"/>
        <w:rPr>
          <w:rFonts w:ascii="Verdana" w:hAnsi="Verdana" w:cs="Arial"/>
          <w:sz w:val="18"/>
          <w:szCs w:val="18"/>
        </w:rPr>
      </w:pPr>
      <w:r w:rsidRPr="00EC4AD7">
        <w:rPr>
          <w:rFonts w:ascii="Verdana" w:hAnsi="Verdana" w:cs="Arial"/>
          <w:sz w:val="18"/>
          <w:szCs w:val="18"/>
        </w:rPr>
        <w:t>V případě, že je vada díla nebo vada jeho části zjištěná v záruční lhůtě neodstranitelná, zavazuje se zhotovitel poskytnout objednateli přiměřenou slevu</w:t>
      </w:r>
      <w:r w:rsidRPr="002F29E3">
        <w:rPr>
          <w:rFonts w:ascii="Verdana" w:hAnsi="Verdana" w:cs="Arial"/>
          <w:sz w:val="18"/>
          <w:szCs w:val="18"/>
        </w:rPr>
        <w:t xml:space="preserve"> z ceny díla. </w:t>
      </w:r>
    </w:p>
    <w:p w14:paraId="4BFC3341" w14:textId="77777777" w:rsidR="00F96336" w:rsidRPr="002F29E3" w:rsidRDefault="00F96336" w:rsidP="0070504E">
      <w:pPr>
        <w:widowControl/>
        <w:numPr>
          <w:ilvl w:val="0"/>
          <w:numId w:val="17"/>
        </w:numPr>
        <w:tabs>
          <w:tab w:val="left" w:pos="-1985"/>
        </w:tabs>
        <w:spacing w:before="120" w:after="120"/>
        <w:jc w:val="both"/>
        <w:rPr>
          <w:rFonts w:ascii="Verdana" w:hAnsi="Verdana" w:cs="Arial"/>
          <w:sz w:val="18"/>
          <w:szCs w:val="18"/>
        </w:rPr>
      </w:pPr>
      <w:r w:rsidRPr="002F29E3">
        <w:rPr>
          <w:rFonts w:ascii="Verdana" w:hAnsi="Verdana" w:cs="Arial"/>
          <w:sz w:val="18"/>
          <w:szCs w:val="18"/>
        </w:rPr>
        <w:t>Přepravu do a z místa provedení díla hradí objednatel.</w:t>
      </w:r>
    </w:p>
    <w:p w14:paraId="25472B58" w14:textId="77777777" w:rsidR="003B7F32" w:rsidRPr="002F29E3" w:rsidRDefault="003B7F32" w:rsidP="003B7F32">
      <w:pPr>
        <w:widowControl/>
        <w:tabs>
          <w:tab w:val="left" w:pos="-1985"/>
        </w:tabs>
        <w:spacing w:before="120" w:after="120"/>
        <w:jc w:val="both"/>
        <w:rPr>
          <w:rFonts w:ascii="Verdana" w:hAnsi="Verdana" w:cs="Arial"/>
          <w:sz w:val="18"/>
          <w:szCs w:val="18"/>
        </w:rPr>
      </w:pPr>
    </w:p>
    <w:p w14:paraId="36569A93" w14:textId="77777777"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14:paraId="3374B772" w14:textId="77777777"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14:paraId="1FAE532D" w14:textId="77777777"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14:paraId="7DB9B91D" w14:textId="77777777" w:rsidR="00F9745F" w:rsidRPr="002F29E3" w:rsidRDefault="00F9745F"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14:paraId="58FF9095" w14:textId="77777777" w:rsidR="00F9745F" w:rsidRPr="002F29E3" w:rsidRDefault="00F9745F"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14:paraId="5F5A987E" w14:textId="77777777"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14:paraId="3198F6FC" w14:textId="77777777" w:rsidR="00F9745F" w:rsidRPr="002F29E3" w:rsidRDefault="00F9745F"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14:paraId="5447F9E3" w14:textId="77777777" w:rsidR="00C83823" w:rsidRPr="002F29E3" w:rsidRDefault="00164FA6"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Pr>
          <w:rFonts w:ascii="Verdana" w:hAnsi="Verdana" w:cs="Arial"/>
          <w:sz w:val="18"/>
          <w:szCs w:val="18"/>
        </w:rPr>
        <w:t>Je-</w:t>
      </w:r>
      <w:r w:rsidR="00C83823" w:rsidRPr="002F29E3">
        <w:rPr>
          <w:rFonts w:ascii="Verdana" w:hAnsi="Verdana" w:cs="Arial"/>
          <w:sz w:val="18"/>
          <w:szCs w:val="18"/>
        </w:rPr>
        <w:t>li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00C83823"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00C83823" w:rsidRPr="002F29E3">
        <w:rPr>
          <w:rFonts w:ascii="Verdana" w:hAnsi="Verdana" w:cs="Arial"/>
          <w:sz w:val="18"/>
          <w:szCs w:val="18"/>
        </w:rPr>
        <w:t>,</w:t>
      </w:r>
      <w:r w:rsidR="00C77648" w:rsidRPr="002F29E3">
        <w:rPr>
          <w:rFonts w:ascii="Verdana" w:hAnsi="Verdana" w:cs="Arial"/>
          <w:sz w:val="18"/>
          <w:szCs w:val="18"/>
        </w:rPr>
        <w:t>0</w:t>
      </w:r>
      <w:r w:rsidR="00C83823" w:rsidRPr="002F29E3">
        <w:rPr>
          <w:rFonts w:ascii="Verdana" w:hAnsi="Verdana" w:cs="Arial"/>
          <w:sz w:val="18"/>
          <w:szCs w:val="18"/>
        </w:rPr>
        <w:t>5% za rok z nezaplacené částky prodlení.</w:t>
      </w:r>
    </w:p>
    <w:p w14:paraId="684A5939" w14:textId="77777777" w:rsidR="00F9745F" w:rsidRPr="002F29E3" w:rsidRDefault="00F9745F"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14:paraId="074DBECB" w14:textId="77777777"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14:paraId="4C9D387A" w14:textId="77777777"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14:paraId="468C8C24" w14:textId="77777777"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IX</w:t>
      </w:r>
    </w:p>
    <w:p w14:paraId="18E92988" w14:textId="77777777"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14:paraId="43EB01D3" w14:textId="77777777" w:rsidR="00F9745F" w:rsidRPr="002F29E3" w:rsidRDefault="00F9745F" w:rsidP="0070504E">
      <w:pPr>
        <w:widowControl/>
        <w:numPr>
          <w:ilvl w:val="0"/>
          <w:numId w:val="10"/>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14:paraId="29B1D711" w14:textId="77777777" w:rsidR="003B7F32" w:rsidRDefault="003B7F32" w:rsidP="003B7F32">
      <w:pPr>
        <w:widowControl/>
        <w:tabs>
          <w:tab w:val="left" w:pos="-1985"/>
        </w:tabs>
        <w:jc w:val="both"/>
        <w:rPr>
          <w:rFonts w:ascii="Verdana" w:hAnsi="Verdana" w:cs="Arial"/>
          <w:sz w:val="18"/>
          <w:szCs w:val="18"/>
        </w:rPr>
      </w:pPr>
    </w:p>
    <w:p w14:paraId="015AF751" w14:textId="77777777"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X</w:t>
      </w:r>
    </w:p>
    <w:p w14:paraId="19CE9FB1" w14:textId="77777777"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Ostatní </w:t>
      </w:r>
      <w:r w:rsidRPr="00ED32AD">
        <w:rPr>
          <w:rFonts w:ascii="Verdana" w:hAnsi="Verdana" w:cs="Arial"/>
          <w:sz w:val="18"/>
          <w:szCs w:val="18"/>
        </w:rPr>
        <w:t>ustanovení</w:t>
      </w:r>
    </w:p>
    <w:p w14:paraId="26D104CC" w14:textId="77777777" w:rsidR="00F9745F" w:rsidRPr="002F29E3" w:rsidRDefault="00F9745F" w:rsidP="0070504E">
      <w:pPr>
        <w:widowControl/>
        <w:numPr>
          <w:ilvl w:val="0"/>
          <w:numId w:val="11"/>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14:paraId="3BB1CDA1" w14:textId="77777777" w:rsidR="00ED32AD" w:rsidRDefault="00ED32AD" w:rsidP="00ED32AD">
      <w:pPr>
        <w:pStyle w:val="Nadpis1"/>
        <w:spacing w:before="360" w:line="240" w:lineRule="auto"/>
        <w:jc w:val="center"/>
        <w:rPr>
          <w:rFonts w:ascii="Verdana" w:hAnsi="Verdana" w:cs="Arial"/>
          <w:sz w:val="18"/>
          <w:szCs w:val="18"/>
        </w:rPr>
      </w:pPr>
    </w:p>
    <w:p w14:paraId="2F2A6E92" w14:textId="77777777" w:rsidR="00ED32AD" w:rsidRPr="002F29E3" w:rsidRDefault="00ED32AD" w:rsidP="00ED32AD">
      <w:pPr>
        <w:pStyle w:val="Nadpis1"/>
        <w:spacing w:line="240" w:lineRule="auto"/>
        <w:jc w:val="center"/>
        <w:rPr>
          <w:rFonts w:ascii="Verdana" w:hAnsi="Verdana" w:cs="Arial"/>
          <w:sz w:val="18"/>
          <w:szCs w:val="18"/>
        </w:rPr>
      </w:pPr>
      <w:r w:rsidRPr="002F29E3">
        <w:rPr>
          <w:rFonts w:ascii="Verdana" w:hAnsi="Verdana" w:cs="Arial"/>
          <w:sz w:val="18"/>
          <w:szCs w:val="18"/>
        </w:rPr>
        <w:t>Čl. X</w:t>
      </w:r>
      <w:r>
        <w:rPr>
          <w:rFonts w:ascii="Verdana" w:hAnsi="Verdana" w:cs="Arial"/>
          <w:sz w:val="18"/>
          <w:szCs w:val="18"/>
        </w:rPr>
        <w:t>I</w:t>
      </w:r>
    </w:p>
    <w:p w14:paraId="09E0A75E" w14:textId="77777777" w:rsidR="00ED32AD" w:rsidRPr="00ED32AD" w:rsidRDefault="00ED32AD" w:rsidP="00ED32AD">
      <w:pPr>
        <w:pStyle w:val="Nadpis1"/>
        <w:spacing w:before="0" w:after="120" w:line="240" w:lineRule="auto"/>
        <w:jc w:val="center"/>
        <w:rPr>
          <w:rFonts w:ascii="Verdana" w:hAnsi="Verdana" w:cs="Arial"/>
          <w:sz w:val="18"/>
          <w:szCs w:val="18"/>
        </w:rPr>
      </w:pPr>
      <w:r w:rsidRPr="00ED32AD">
        <w:rPr>
          <w:rFonts w:ascii="Verdana" w:hAnsi="Verdana" w:cs="Arial"/>
          <w:sz w:val="18"/>
          <w:szCs w:val="18"/>
        </w:rPr>
        <w:t>Sociálně a enviromentálně odpovědné zadávání, inovace</w:t>
      </w:r>
    </w:p>
    <w:p w14:paraId="0A8169D7" w14:textId="77777777" w:rsidR="00ED32AD" w:rsidRPr="00ED32AD" w:rsidRDefault="00ED32AD" w:rsidP="0070504E">
      <w:pPr>
        <w:widowControl/>
        <w:numPr>
          <w:ilvl w:val="0"/>
          <w:numId w:val="19"/>
        </w:numPr>
        <w:shd w:val="clear" w:color="auto" w:fill="FFFFFF"/>
        <w:tabs>
          <w:tab w:val="left" w:pos="-1985"/>
        </w:tabs>
        <w:spacing w:before="100" w:beforeAutospacing="1" w:after="120"/>
        <w:ind w:left="357" w:hanging="357"/>
        <w:jc w:val="both"/>
        <w:rPr>
          <w:rFonts w:ascii="Verdana" w:hAnsi="Verdana" w:cs="Arial"/>
          <w:sz w:val="18"/>
          <w:szCs w:val="18"/>
        </w:rPr>
      </w:pPr>
      <w:r w:rsidRPr="00ED32AD">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21C6026C" w14:textId="77777777" w:rsidR="00ED32AD" w:rsidRPr="00ED32AD" w:rsidRDefault="00ED32AD" w:rsidP="0070504E">
      <w:pPr>
        <w:widowControl/>
        <w:numPr>
          <w:ilvl w:val="0"/>
          <w:numId w:val="19"/>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Díla pro Objednatele zajistil rovnocenné platební podmínky, jako má sjednány Zhotovitel s Objednatelem, a to následovně:</w:t>
      </w:r>
    </w:p>
    <w:p w14:paraId="4457AE3E" w14:textId="77777777" w:rsidR="00ED32AD" w:rsidRPr="00ED32AD" w:rsidRDefault="00ED32AD"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2C46586" w14:textId="77777777" w:rsidR="00ED32AD" w:rsidRPr="00ED32AD" w:rsidRDefault="00ED32AD"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377C02F" w14:textId="77777777" w:rsidR="00ED32AD" w:rsidRPr="00ED32AD" w:rsidRDefault="00ED32AD" w:rsidP="0070504E">
      <w:pPr>
        <w:widowControl/>
        <w:numPr>
          <w:ilvl w:val="0"/>
          <w:numId w:val="19"/>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dílčích smluv uzavřených na základě této smlouvy o dílo zajistil dodržování legislativního minima pracovních podmínek u zaměstnanců.</w:t>
      </w:r>
    </w:p>
    <w:p w14:paraId="5414CAAD" w14:textId="77777777" w:rsidR="00ED32AD" w:rsidRPr="00ED32AD" w:rsidRDefault="00ED32AD"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CB03593" w14:textId="77777777" w:rsidR="00ED32AD" w:rsidRPr="00ED32AD" w:rsidRDefault="00ED32AD"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4F04235D" w14:textId="7698A093" w:rsidR="00ED32AD" w:rsidRPr="00ED32AD" w:rsidRDefault="00ED32AD" w:rsidP="0070504E">
      <w:pPr>
        <w:widowControl/>
        <w:numPr>
          <w:ilvl w:val="0"/>
          <w:numId w:val="12"/>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lastRenderedPageBreak/>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r w:rsidR="00B30C5D">
        <w:rPr>
          <w:rFonts w:ascii="Verdana" w:hAnsi="Verdana" w:cs="Arial"/>
          <w:sz w:val="18"/>
          <w:szCs w:val="18"/>
        </w:rPr>
        <w:t xml:space="preserve"> uvedených v příloze č.3 této smlouvy.</w:t>
      </w:r>
    </w:p>
    <w:p w14:paraId="6CCD9441" w14:textId="77777777" w:rsidR="00ED32AD" w:rsidRPr="002F29E3" w:rsidRDefault="00ED32AD" w:rsidP="003B7F32">
      <w:pPr>
        <w:widowControl/>
        <w:shd w:val="clear" w:color="auto" w:fill="FFFFFF"/>
        <w:tabs>
          <w:tab w:val="left" w:pos="-1985"/>
        </w:tabs>
        <w:spacing w:before="100" w:beforeAutospacing="1"/>
        <w:jc w:val="both"/>
        <w:rPr>
          <w:rFonts w:ascii="Verdana" w:hAnsi="Verdana" w:cs="Arial"/>
          <w:sz w:val="18"/>
          <w:szCs w:val="18"/>
        </w:rPr>
      </w:pPr>
    </w:p>
    <w:p w14:paraId="25BD69EA" w14:textId="77777777"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r w:rsidR="00ED32AD">
        <w:rPr>
          <w:rFonts w:ascii="Verdana" w:hAnsi="Verdana" w:cs="Arial"/>
          <w:sz w:val="18"/>
          <w:szCs w:val="18"/>
        </w:rPr>
        <w:t>I</w:t>
      </w:r>
    </w:p>
    <w:p w14:paraId="6E9509DA" w14:textId="77777777"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14:paraId="66A7D3D9" w14:textId="77777777" w:rsidR="00F939FA" w:rsidRPr="002F29E3" w:rsidRDefault="00795D82"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F771C26" w14:textId="77777777" w:rsidR="00795D82" w:rsidRPr="002F29E3" w:rsidRDefault="00795D82"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7FC25C" w14:textId="77777777" w:rsidR="00795D82" w:rsidRPr="002F29E3" w:rsidRDefault="00795D82"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50141E" w14:textId="77777777" w:rsidR="00795D82" w:rsidRPr="002F29E3" w:rsidRDefault="00795D82"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14:paraId="7A20B4C9" w14:textId="77777777" w:rsidR="00795D82" w:rsidRDefault="00795D82"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14:paraId="53C486D1" w14:textId="77777777" w:rsidR="008223B3" w:rsidRPr="008223B3" w:rsidRDefault="008223B3" w:rsidP="0070504E">
      <w:pPr>
        <w:widowControl/>
        <w:numPr>
          <w:ilvl w:val="0"/>
          <w:numId w:val="9"/>
        </w:numPr>
        <w:tabs>
          <w:tab w:val="left" w:pos="-1985"/>
        </w:tabs>
        <w:spacing w:before="120" w:after="120"/>
        <w:jc w:val="both"/>
        <w:rPr>
          <w:rFonts w:ascii="Verdana" w:hAnsi="Verdana" w:cs="Arial"/>
          <w:sz w:val="18"/>
          <w:szCs w:val="18"/>
        </w:rPr>
      </w:pPr>
      <w:r w:rsidRPr="008223B3">
        <w:rPr>
          <w:rFonts w:ascii="Verdana" w:hAnsi="Verdana" w:cs="Arial"/>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w:t>
      </w:r>
      <w:r w:rsidRPr="008223B3">
        <w:rPr>
          <w:rFonts w:ascii="Verdana" w:hAnsi="Verdana" w:cs="Arial"/>
          <w:sz w:val="18"/>
          <w:szCs w:val="18"/>
        </w:rP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74ED3F" w14:textId="77777777" w:rsidR="00D67C48" w:rsidRPr="00D67C48" w:rsidRDefault="00D67C48" w:rsidP="0070504E">
      <w:pPr>
        <w:widowControl/>
        <w:numPr>
          <w:ilvl w:val="0"/>
          <w:numId w:val="9"/>
        </w:numPr>
        <w:tabs>
          <w:tab w:val="left" w:pos="-1985"/>
        </w:tabs>
        <w:spacing w:before="120"/>
        <w:jc w:val="both"/>
        <w:rPr>
          <w:rFonts w:ascii="Verdana" w:hAnsi="Verdana" w:cs="Arial"/>
          <w:sz w:val="18"/>
          <w:szCs w:val="18"/>
        </w:rPr>
      </w:pPr>
      <w:r w:rsidRPr="00B420AD">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w:t>
      </w:r>
      <w:r w:rsidRPr="00B420AD">
        <w:rPr>
          <w:rFonts w:ascii="Verdana" w:hAnsi="Verdana"/>
          <w:sz w:val="18"/>
          <w:szCs w:val="18"/>
        </w:rPr>
        <w:lastRenderedPageBreak/>
        <w:t>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p>
    <w:p w14:paraId="61BE6440" w14:textId="77777777" w:rsidR="008223B3" w:rsidRPr="002F29E3" w:rsidRDefault="00A77F23" w:rsidP="00D67C48">
      <w:pPr>
        <w:widowControl/>
        <w:tabs>
          <w:tab w:val="left" w:pos="-1985"/>
        </w:tabs>
        <w:spacing w:after="120"/>
        <w:ind w:firstLine="426"/>
        <w:jc w:val="both"/>
        <w:rPr>
          <w:rFonts w:ascii="Verdana" w:hAnsi="Verdana" w:cs="Arial"/>
          <w:sz w:val="18"/>
          <w:szCs w:val="18"/>
        </w:rPr>
      </w:pPr>
      <w:hyperlink r:id="rId9" w:history="1">
        <w:r w:rsidR="00D67C48" w:rsidRPr="00B420AD">
          <w:rPr>
            <w:rStyle w:val="Hypertextovodkaz"/>
            <w:rFonts w:ascii="Verdana" w:hAnsi="Verdana"/>
            <w:sz w:val="18"/>
            <w:szCs w:val="18"/>
          </w:rPr>
          <w:t>https://www.spravazeleznic.cz/o-nas/nazadouci-jednani-a-boj-s-korupci</w:t>
        </w:r>
      </w:hyperlink>
    </w:p>
    <w:p w14:paraId="6018C756" w14:textId="77777777" w:rsidR="002B6672" w:rsidRPr="002F29E3" w:rsidRDefault="002B6672" w:rsidP="0070504E">
      <w:pPr>
        <w:pStyle w:val="Odstavecseseznamem"/>
        <w:numPr>
          <w:ilvl w:val="0"/>
          <w:numId w:val="9"/>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14:paraId="31A41126" w14:textId="77777777" w:rsidR="00986ABD" w:rsidRPr="002F29E3" w:rsidRDefault="00986ABD" w:rsidP="0070504E">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14:paraId="7E32AFA6" w14:textId="77777777" w:rsidR="00986ABD" w:rsidRPr="002F29E3" w:rsidRDefault="00986ABD" w:rsidP="0070504E">
      <w:pPr>
        <w:numPr>
          <w:ilvl w:val="0"/>
          <w:numId w:val="9"/>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14:paraId="79897321" w14:textId="77777777" w:rsidR="00986ABD" w:rsidRPr="002F29E3" w:rsidRDefault="00986ABD"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14:paraId="2912B4B2" w14:textId="77777777" w:rsidR="00DD539C" w:rsidRPr="002F29E3" w:rsidRDefault="00DD539C" w:rsidP="0070504E">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14:paraId="4DAAE64E" w14:textId="77777777" w:rsidR="00986ABD" w:rsidRPr="002F29E3" w:rsidRDefault="00DD539C" w:rsidP="0070504E">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14:paraId="30522FC7" w14:textId="77777777" w:rsidR="00986ABD" w:rsidRPr="002F29E3" w:rsidRDefault="00986ABD"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14:paraId="3E96C1BB" w14:textId="07708B6F" w:rsidR="00A77F23" w:rsidRPr="00A77F23" w:rsidRDefault="00A77F23" w:rsidP="00A77F23">
      <w:pPr>
        <w:pStyle w:val="Odstavecseseznamem"/>
        <w:numPr>
          <w:ilvl w:val="0"/>
          <w:numId w:val="9"/>
        </w:numPr>
        <w:rPr>
          <w:rFonts w:ascii="Verdana" w:hAnsi="Verdana" w:cs="Arial"/>
          <w:sz w:val="18"/>
          <w:szCs w:val="18"/>
        </w:rPr>
      </w:pPr>
      <w:r w:rsidRPr="00A77F23">
        <w:rPr>
          <w:rFonts w:ascii="Verdana" w:hAnsi="Verdana" w:cs="Arial"/>
          <w:sz w:val="18"/>
          <w:szCs w:val="18"/>
        </w:rPr>
        <w:t xml:space="preserve">Tato </w:t>
      </w:r>
      <w:r>
        <w:rPr>
          <w:rFonts w:ascii="Verdana" w:hAnsi="Verdana" w:cs="Arial"/>
          <w:sz w:val="18"/>
          <w:szCs w:val="18"/>
        </w:rPr>
        <w:t>smlouva</w:t>
      </w:r>
      <w:r w:rsidRPr="00A77F23">
        <w:rPr>
          <w:rFonts w:ascii="Verdana" w:hAnsi="Verdana" w:cs="Arial"/>
          <w:sz w:val="18"/>
          <w:szCs w:val="18"/>
        </w:rPr>
        <w:t xml:space="preserve"> je vyhotovena </w:t>
      </w:r>
      <w:r w:rsidRPr="00A77F23">
        <w:rPr>
          <w:rFonts w:ascii="Verdana" w:hAnsi="Verdana" w:cs="Arial"/>
          <w:b/>
          <w:sz w:val="18"/>
          <w:szCs w:val="18"/>
        </w:rPr>
        <w:t>elektronicky</w:t>
      </w:r>
      <w:r w:rsidRPr="00A77F23">
        <w:rPr>
          <w:rFonts w:ascii="Verdana" w:hAnsi="Verdana" w:cs="Arial"/>
          <w:sz w:val="18"/>
          <w:szCs w:val="18"/>
        </w:rPr>
        <w:t xml:space="preserve"> a podepsána zaručeným elektronickým podpisem založeným na kvalifikovaném certifikátu pro elektronický podpis nebo kvalifikovaným elektronickým podpisem.</w:t>
      </w:r>
    </w:p>
    <w:p w14:paraId="7D5A0CC3" w14:textId="77777777" w:rsidR="00986ABD" w:rsidRPr="002F29E3" w:rsidRDefault="00986ABD" w:rsidP="0070504E">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14:paraId="02A88C5B" w14:textId="77777777" w:rsidR="0070504E" w:rsidRDefault="0070504E" w:rsidP="0070504E">
      <w:pPr>
        <w:widowControl/>
        <w:ind w:left="425"/>
        <w:jc w:val="both"/>
        <w:rPr>
          <w:rFonts w:ascii="Verdana" w:hAnsi="Verdana" w:cs="Arial"/>
          <w:sz w:val="18"/>
          <w:szCs w:val="18"/>
        </w:rPr>
      </w:pPr>
      <w:r>
        <w:rPr>
          <w:rFonts w:ascii="Verdana" w:hAnsi="Verdana" w:cs="Arial"/>
          <w:sz w:val="18"/>
          <w:szCs w:val="18"/>
        </w:rPr>
        <w:t xml:space="preserve">Příloha č.1 - </w:t>
      </w:r>
      <w:r w:rsidR="00986ABD" w:rsidRPr="002F29E3">
        <w:rPr>
          <w:rFonts w:ascii="Verdana" w:hAnsi="Verdana" w:cs="Arial"/>
          <w:sz w:val="18"/>
          <w:szCs w:val="18"/>
        </w:rPr>
        <w:t xml:space="preserve"> Položkový rozpočet </w:t>
      </w:r>
    </w:p>
    <w:p w14:paraId="539BD114" w14:textId="77E89C99" w:rsidR="005A324A" w:rsidRDefault="0070504E" w:rsidP="0070504E">
      <w:pPr>
        <w:widowControl/>
        <w:ind w:left="425"/>
        <w:jc w:val="both"/>
        <w:rPr>
          <w:rFonts w:ascii="Verdana" w:hAnsi="Verdana" w:cs="Arial"/>
          <w:sz w:val="18"/>
          <w:szCs w:val="18"/>
        </w:rPr>
      </w:pPr>
      <w:r w:rsidRPr="0070504E">
        <w:rPr>
          <w:rFonts w:ascii="Verdana" w:hAnsi="Verdana" w:cs="Arial"/>
          <w:sz w:val="18"/>
          <w:szCs w:val="18"/>
        </w:rPr>
        <w:t xml:space="preserve">Příloha č.2 </w:t>
      </w:r>
      <w:r w:rsidR="005A324A">
        <w:rPr>
          <w:rFonts w:ascii="Verdana" w:hAnsi="Verdana" w:cs="Arial"/>
          <w:sz w:val="18"/>
          <w:szCs w:val="18"/>
        </w:rPr>
        <w:t>-</w:t>
      </w:r>
      <w:r w:rsidRPr="0070504E">
        <w:rPr>
          <w:rFonts w:ascii="Verdana" w:hAnsi="Verdana" w:cs="Arial"/>
          <w:sz w:val="18"/>
          <w:szCs w:val="18"/>
        </w:rPr>
        <w:t xml:space="preserve"> </w:t>
      </w:r>
      <w:r w:rsidR="005A324A">
        <w:rPr>
          <w:rFonts w:ascii="Verdana" w:hAnsi="Verdana" w:cs="Arial"/>
          <w:sz w:val="18"/>
          <w:szCs w:val="18"/>
        </w:rPr>
        <w:t xml:space="preserve"> </w:t>
      </w:r>
      <w:r w:rsidRPr="0070504E">
        <w:rPr>
          <w:rFonts w:ascii="Verdana" w:hAnsi="Verdana" w:cs="Arial"/>
          <w:sz w:val="18"/>
          <w:szCs w:val="18"/>
        </w:rPr>
        <w:t>Oprávněné osoby</w:t>
      </w:r>
      <w:r w:rsidR="00862338" w:rsidRPr="002F29E3">
        <w:rPr>
          <w:rFonts w:ascii="Verdana" w:hAnsi="Verdana" w:cs="Arial"/>
          <w:sz w:val="18"/>
          <w:szCs w:val="18"/>
        </w:rPr>
        <w:t xml:space="preserve"> </w:t>
      </w:r>
    </w:p>
    <w:p w14:paraId="171D27BF" w14:textId="50BA6019" w:rsidR="006056B8" w:rsidRPr="002F29E3" w:rsidRDefault="005A324A" w:rsidP="0070504E">
      <w:pPr>
        <w:widowControl/>
        <w:ind w:left="425"/>
        <w:jc w:val="both"/>
        <w:rPr>
          <w:rFonts w:ascii="Verdana" w:hAnsi="Verdana" w:cs="Arial"/>
          <w:sz w:val="18"/>
          <w:szCs w:val="18"/>
        </w:rPr>
      </w:pPr>
      <w:r>
        <w:rPr>
          <w:rFonts w:ascii="Verdana" w:hAnsi="Verdana" w:cs="Arial"/>
          <w:sz w:val="18"/>
          <w:szCs w:val="18"/>
        </w:rPr>
        <w:t>Příloha č.3</w:t>
      </w:r>
      <w:r w:rsidR="00862338" w:rsidRPr="002F29E3">
        <w:rPr>
          <w:rFonts w:ascii="Verdana" w:hAnsi="Verdana" w:cs="Arial"/>
          <w:sz w:val="18"/>
          <w:szCs w:val="18"/>
        </w:rPr>
        <w:t xml:space="preserve"> </w:t>
      </w:r>
      <w:r>
        <w:rPr>
          <w:rFonts w:ascii="Verdana" w:hAnsi="Verdana" w:cs="Arial"/>
          <w:sz w:val="18"/>
          <w:szCs w:val="18"/>
        </w:rPr>
        <w:t>-  Obchodní podmínky</w:t>
      </w:r>
      <w:r w:rsidR="00862338" w:rsidRPr="002F29E3">
        <w:rPr>
          <w:rFonts w:ascii="Verdana" w:hAnsi="Verdana" w:cs="Arial"/>
          <w:sz w:val="18"/>
          <w:szCs w:val="18"/>
        </w:rPr>
        <w:t xml:space="preserve">   </w:t>
      </w:r>
      <w:r w:rsidR="000249B4">
        <w:rPr>
          <w:rFonts w:ascii="Verdana" w:hAnsi="Verdana" w:cs="Arial"/>
          <w:sz w:val="18"/>
          <w:szCs w:val="18"/>
        </w:rPr>
        <w:tab/>
      </w:r>
      <w:r w:rsidR="000249B4">
        <w:rPr>
          <w:rFonts w:ascii="Verdana" w:hAnsi="Verdana" w:cs="Arial"/>
          <w:sz w:val="18"/>
          <w:szCs w:val="18"/>
        </w:rPr>
        <w:tab/>
      </w:r>
      <w:r w:rsidR="000249B4">
        <w:rPr>
          <w:rFonts w:ascii="Verdana" w:hAnsi="Verdana" w:cs="Arial"/>
          <w:sz w:val="18"/>
          <w:szCs w:val="18"/>
        </w:rPr>
        <w:tab/>
      </w:r>
      <w:r w:rsidR="006056B8" w:rsidRPr="002F29E3">
        <w:rPr>
          <w:rFonts w:ascii="Verdana" w:hAnsi="Verdana" w:cs="Arial"/>
          <w:sz w:val="18"/>
          <w:szCs w:val="18"/>
        </w:rPr>
        <w:tab/>
      </w:r>
      <w:r w:rsidR="006056B8" w:rsidRPr="002F29E3">
        <w:rPr>
          <w:rFonts w:ascii="Verdana" w:hAnsi="Verdana" w:cs="Arial"/>
          <w:sz w:val="18"/>
          <w:szCs w:val="18"/>
        </w:rPr>
        <w:tab/>
      </w:r>
      <w:r w:rsidR="006056B8" w:rsidRPr="002F29E3">
        <w:rPr>
          <w:rFonts w:ascii="Verdana" w:hAnsi="Verdana" w:cs="Arial"/>
          <w:sz w:val="18"/>
          <w:szCs w:val="18"/>
        </w:rPr>
        <w:tab/>
        <w:t xml:space="preserve">         </w:t>
      </w:r>
      <w:r w:rsidR="006056B8" w:rsidRPr="002F29E3">
        <w:rPr>
          <w:rFonts w:ascii="Verdana" w:hAnsi="Verdana" w:cs="Arial"/>
          <w:sz w:val="18"/>
          <w:szCs w:val="18"/>
        </w:rPr>
        <w:tab/>
      </w:r>
      <w:r w:rsidR="006056B8">
        <w:rPr>
          <w:rFonts w:ascii="Verdana" w:hAnsi="Verdana" w:cs="Arial"/>
          <w:sz w:val="18"/>
          <w:szCs w:val="18"/>
        </w:rPr>
        <w:tab/>
      </w:r>
    </w:p>
    <w:p w14:paraId="63ABE630" w14:textId="77777777" w:rsidR="006056B8" w:rsidRPr="002F29E3" w:rsidRDefault="006056B8" w:rsidP="006056B8">
      <w:pPr>
        <w:widowControl/>
        <w:spacing w:after="60"/>
        <w:ind w:left="425"/>
        <w:jc w:val="both"/>
        <w:rPr>
          <w:rFonts w:ascii="Verdana" w:hAnsi="Verdana" w:cs="Arial"/>
          <w:sz w:val="18"/>
          <w:szCs w:val="18"/>
        </w:rPr>
      </w:pPr>
    </w:p>
    <w:p w14:paraId="54AA9B60" w14:textId="77777777" w:rsidR="006056B8" w:rsidRPr="002F29E3" w:rsidRDefault="006056B8" w:rsidP="00164FA6">
      <w:pPr>
        <w:widowControl/>
        <w:spacing w:after="60"/>
        <w:ind w:left="425"/>
        <w:jc w:val="both"/>
        <w:rPr>
          <w:rFonts w:ascii="Verdana" w:hAnsi="Verdana" w:cs="Arial"/>
          <w:sz w:val="18"/>
          <w:szCs w:val="18"/>
        </w:rPr>
      </w:pPr>
      <w:r w:rsidRPr="002F29E3">
        <w:rPr>
          <w:rFonts w:ascii="Verdana" w:hAnsi="Verdana" w:cs="Arial"/>
          <w:sz w:val="18"/>
          <w:szCs w:val="18"/>
        </w:rPr>
        <w:t>Správa železnic,</w:t>
      </w:r>
      <w:r>
        <w:rPr>
          <w:rFonts w:ascii="Verdana" w:hAnsi="Verdana" w:cs="Arial"/>
          <w:sz w:val="18"/>
          <w:szCs w:val="18"/>
        </w:rPr>
        <w:t xml:space="preserve"> státní organizace</w:t>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14:paraId="301786D8" w14:textId="14E48C22" w:rsidR="00696C39" w:rsidRDefault="006056B8" w:rsidP="00164FA6">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14:paraId="1EE0B76A" w14:textId="77777777" w:rsidR="007A6D72" w:rsidRDefault="007A6D72" w:rsidP="00164FA6">
      <w:pPr>
        <w:widowControl/>
        <w:spacing w:after="60"/>
        <w:ind w:left="425"/>
        <w:jc w:val="both"/>
        <w:rPr>
          <w:rFonts w:ascii="Verdana" w:hAnsi="Verdana" w:cs="Arial"/>
          <w:sz w:val="18"/>
          <w:szCs w:val="18"/>
        </w:rPr>
      </w:pPr>
    </w:p>
    <w:p w14:paraId="119CE590" w14:textId="77777777" w:rsidR="006056B8" w:rsidRPr="002F29E3" w:rsidRDefault="006056B8" w:rsidP="00164FA6">
      <w:pPr>
        <w:widowControl/>
        <w:spacing w:after="60"/>
        <w:ind w:left="425"/>
        <w:jc w:val="both"/>
        <w:rPr>
          <w:rFonts w:ascii="Verdana" w:hAnsi="Verdana" w:cs="Arial"/>
          <w:sz w:val="18"/>
          <w:szCs w:val="18"/>
        </w:rPr>
      </w:pPr>
      <w:r w:rsidRPr="002F29E3">
        <w:rPr>
          <w:rFonts w:ascii="Verdana" w:hAnsi="Verdana" w:cs="Arial"/>
          <w:sz w:val="18"/>
          <w:szCs w:val="18"/>
        </w:rPr>
        <w:t xml:space="preserve">                          </w:t>
      </w:r>
      <w:r w:rsidR="00164FA6">
        <w:rPr>
          <w:rFonts w:ascii="Verdana" w:hAnsi="Verdana" w:cs="Arial"/>
          <w:sz w:val="18"/>
          <w:szCs w:val="18"/>
        </w:rPr>
        <w:t xml:space="preserve">                           </w:t>
      </w:r>
    </w:p>
    <w:p w14:paraId="7E37155C" w14:textId="77777777" w:rsidR="007A6D72" w:rsidRDefault="007A6D72" w:rsidP="006056B8">
      <w:pPr>
        <w:widowControl/>
        <w:spacing w:after="60"/>
        <w:ind w:left="425"/>
        <w:jc w:val="both"/>
        <w:rPr>
          <w:rFonts w:ascii="Verdana" w:hAnsi="Verdana" w:cs="Arial"/>
          <w:sz w:val="18"/>
          <w:szCs w:val="18"/>
        </w:rPr>
      </w:pPr>
    </w:p>
    <w:p w14:paraId="113E90FF" w14:textId="69FBEB1C"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7A6D72">
        <w:rPr>
          <w:rFonts w:ascii="Verdana" w:hAnsi="Verdana" w:cs="Arial"/>
          <w:sz w:val="18"/>
          <w:szCs w:val="18"/>
        </w:rPr>
        <w:t>……………………………………………</w:t>
      </w:r>
      <w:r w:rsidR="007A6D72" w:rsidRPr="002F29E3">
        <w:rPr>
          <w:rFonts w:ascii="Verdana" w:hAnsi="Verdana" w:cs="Arial"/>
          <w:sz w:val="18"/>
          <w:szCs w:val="18"/>
        </w:rPr>
        <w:t xml:space="preserve"> </w:t>
      </w:r>
      <w:r w:rsidRPr="002F29E3">
        <w:rPr>
          <w:rFonts w:ascii="Verdana" w:hAnsi="Verdana" w:cs="Arial"/>
          <w:sz w:val="18"/>
          <w:szCs w:val="18"/>
        </w:rPr>
        <w:t xml:space="preserve">                                       </w:t>
      </w:r>
    </w:p>
    <w:p w14:paraId="284D511E" w14:textId="77777777" w:rsidR="00164FA6" w:rsidRDefault="006056B8" w:rsidP="00164FA6">
      <w:pPr>
        <w:widowControl/>
        <w:spacing w:after="60"/>
        <w:ind w:left="425"/>
        <w:jc w:val="both"/>
        <w:rPr>
          <w:rFonts w:ascii="Verdana" w:hAnsi="Verdana" w:cs="Arial"/>
          <w:color w:val="FF0000"/>
          <w:sz w:val="18"/>
          <w:szCs w:val="18"/>
        </w:rPr>
      </w:pPr>
      <w:r w:rsidRPr="002F29E3">
        <w:rPr>
          <w:rFonts w:ascii="Verdana" w:hAnsi="Verdana" w:cs="Arial"/>
          <w:sz w:val="18"/>
          <w:szCs w:val="18"/>
        </w:rPr>
        <w:t xml:space="preserve">ředitel Oblastního ředitelství Brno        </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sidR="00F158C0" w:rsidRPr="002F29E3">
        <w:rPr>
          <w:rFonts w:ascii="Verdana" w:hAnsi="Verdana" w:cs="Arial"/>
          <w:sz w:val="18"/>
          <w:szCs w:val="18"/>
        </w:rPr>
        <w:t xml:space="preserve"> </w:t>
      </w:r>
      <w:r w:rsidR="00F158C0" w:rsidRPr="002F29E3">
        <w:rPr>
          <w:rFonts w:ascii="Verdana" w:hAnsi="Verdana" w:cs="Arial"/>
          <w:color w:val="FF0000"/>
          <w:sz w:val="18"/>
          <w:szCs w:val="18"/>
        </w:rPr>
        <w:t xml:space="preserve">     </w:t>
      </w:r>
    </w:p>
    <w:p w14:paraId="392DB481" w14:textId="77777777" w:rsidR="00413682" w:rsidRPr="00164FA6" w:rsidRDefault="00164FA6" w:rsidP="00413682">
      <w:pPr>
        <w:widowControl/>
        <w:spacing w:after="60"/>
        <w:ind w:left="425"/>
        <w:jc w:val="both"/>
        <w:rPr>
          <w:rFonts w:ascii="Verdana" w:hAnsi="Verdana" w:cs="Arial"/>
          <w:sz w:val="18"/>
          <w:szCs w:val="18"/>
        </w:rPr>
      </w:pPr>
      <w:r>
        <w:rPr>
          <w:rFonts w:ascii="Verdana" w:hAnsi="Verdana" w:cs="Arial"/>
          <w:i/>
          <w:sz w:val="18"/>
          <w:szCs w:val="18"/>
        </w:rPr>
        <w:t>(podepsáno elektronicky)</w:t>
      </w:r>
      <w:r w:rsidR="00F158C0" w:rsidRPr="002F29E3">
        <w:rPr>
          <w:rFonts w:ascii="Verdana" w:hAnsi="Verdana" w:cs="Arial"/>
          <w:color w:val="FF0000"/>
          <w:sz w:val="18"/>
          <w:szCs w:val="18"/>
        </w:rPr>
        <w:t xml:space="preserve">        </w:t>
      </w:r>
      <w:r w:rsidR="00413682">
        <w:rPr>
          <w:rFonts w:ascii="Verdana" w:hAnsi="Verdana" w:cs="Arial"/>
          <w:color w:val="FF0000"/>
          <w:sz w:val="18"/>
          <w:szCs w:val="18"/>
        </w:rPr>
        <w:tab/>
      </w:r>
      <w:r w:rsidR="00413682">
        <w:rPr>
          <w:rFonts w:ascii="Verdana" w:hAnsi="Verdana" w:cs="Arial"/>
          <w:color w:val="FF0000"/>
          <w:sz w:val="18"/>
          <w:szCs w:val="18"/>
        </w:rPr>
        <w:tab/>
      </w:r>
      <w:r w:rsidR="00413682">
        <w:rPr>
          <w:rFonts w:ascii="Verdana" w:hAnsi="Verdana" w:cs="Arial"/>
          <w:color w:val="FF0000"/>
          <w:sz w:val="18"/>
          <w:szCs w:val="18"/>
        </w:rPr>
        <w:tab/>
        <w:t xml:space="preserve"> </w:t>
      </w:r>
      <w:r w:rsidR="00413682">
        <w:rPr>
          <w:rFonts w:ascii="Verdana" w:hAnsi="Verdana" w:cs="Arial"/>
          <w:color w:val="FF0000"/>
          <w:sz w:val="18"/>
          <w:szCs w:val="18"/>
        </w:rPr>
        <w:tab/>
      </w:r>
      <w:r w:rsidR="00413682">
        <w:rPr>
          <w:rFonts w:ascii="Verdana" w:hAnsi="Verdana" w:cs="Arial"/>
          <w:i/>
          <w:sz w:val="18"/>
          <w:szCs w:val="18"/>
        </w:rPr>
        <w:t>(podepsáno elektronicky)</w:t>
      </w:r>
      <w:r w:rsidR="00413682" w:rsidRPr="002F29E3">
        <w:rPr>
          <w:rFonts w:ascii="Verdana" w:hAnsi="Verdana" w:cs="Arial"/>
          <w:color w:val="FF0000"/>
          <w:sz w:val="18"/>
          <w:szCs w:val="18"/>
        </w:rPr>
        <w:t xml:space="preserve">        </w:t>
      </w:r>
    </w:p>
    <w:p w14:paraId="29729314" w14:textId="77777777" w:rsidR="00E70174" w:rsidRDefault="00E70174" w:rsidP="00164FA6">
      <w:pPr>
        <w:widowControl/>
        <w:spacing w:after="60"/>
        <w:ind w:left="425"/>
        <w:jc w:val="both"/>
        <w:rPr>
          <w:rFonts w:ascii="Verdana" w:hAnsi="Verdana" w:cs="Arial"/>
          <w:sz w:val="18"/>
          <w:szCs w:val="18"/>
        </w:rPr>
      </w:pPr>
    </w:p>
    <w:p w14:paraId="2B81346B" w14:textId="77777777" w:rsidR="0070504E" w:rsidRDefault="0070504E" w:rsidP="00164FA6">
      <w:pPr>
        <w:widowControl/>
        <w:spacing w:after="60"/>
        <w:ind w:left="425"/>
        <w:jc w:val="both"/>
        <w:rPr>
          <w:rFonts w:ascii="Verdana" w:hAnsi="Verdana" w:cs="Arial"/>
          <w:sz w:val="18"/>
          <w:szCs w:val="18"/>
        </w:rPr>
      </w:pPr>
    </w:p>
    <w:p w14:paraId="16C4B1A8" w14:textId="77777777" w:rsidR="0070504E" w:rsidRDefault="0070504E" w:rsidP="00164FA6">
      <w:pPr>
        <w:widowControl/>
        <w:spacing w:after="60"/>
        <w:ind w:left="425"/>
        <w:jc w:val="both"/>
        <w:rPr>
          <w:rFonts w:ascii="Verdana" w:hAnsi="Verdana" w:cs="Arial"/>
          <w:sz w:val="18"/>
          <w:szCs w:val="18"/>
        </w:rPr>
      </w:pPr>
    </w:p>
    <w:p w14:paraId="12E04A22" w14:textId="77777777" w:rsidR="0070504E" w:rsidRDefault="0070504E" w:rsidP="00164FA6">
      <w:pPr>
        <w:widowControl/>
        <w:spacing w:after="60"/>
        <w:ind w:left="425"/>
        <w:jc w:val="both"/>
        <w:rPr>
          <w:rFonts w:ascii="Verdana" w:hAnsi="Verdana" w:cs="Arial"/>
          <w:sz w:val="18"/>
          <w:szCs w:val="18"/>
        </w:rPr>
      </w:pPr>
    </w:p>
    <w:p w14:paraId="4188B47F" w14:textId="77777777" w:rsidR="0070504E" w:rsidRDefault="0070504E" w:rsidP="00164FA6">
      <w:pPr>
        <w:widowControl/>
        <w:spacing w:after="60"/>
        <w:ind w:left="425"/>
        <w:jc w:val="both"/>
        <w:rPr>
          <w:rFonts w:ascii="Verdana" w:hAnsi="Verdana" w:cs="Arial"/>
          <w:b/>
          <w:sz w:val="22"/>
          <w:szCs w:val="22"/>
        </w:rPr>
      </w:pPr>
      <w:r>
        <w:rPr>
          <w:rFonts w:ascii="Verdana" w:hAnsi="Verdana" w:cs="Arial"/>
          <w:b/>
          <w:sz w:val="22"/>
          <w:szCs w:val="22"/>
        </w:rPr>
        <w:t>Příloha č. 1</w:t>
      </w:r>
    </w:p>
    <w:p w14:paraId="3481442E" w14:textId="77777777" w:rsidR="0070504E" w:rsidRDefault="0070504E" w:rsidP="00164FA6">
      <w:pPr>
        <w:widowControl/>
        <w:spacing w:after="60"/>
        <w:ind w:left="425"/>
        <w:jc w:val="both"/>
        <w:rPr>
          <w:rFonts w:ascii="Verdana" w:hAnsi="Verdana" w:cs="Arial"/>
          <w:b/>
          <w:sz w:val="22"/>
          <w:szCs w:val="22"/>
        </w:rPr>
      </w:pPr>
      <w:r>
        <w:rPr>
          <w:rFonts w:ascii="Verdana" w:hAnsi="Verdana" w:cs="Arial"/>
          <w:b/>
          <w:sz w:val="22"/>
          <w:szCs w:val="22"/>
        </w:rPr>
        <w:t>Položkový rozpočet</w:t>
      </w:r>
    </w:p>
    <w:p w14:paraId="765F1BCC" w14:textId="77777777" w:rsidR="007A6D72" w:rsidRDefault="007A6D72" w:rsidP="007A6D72">
      <w:pPr>
        <w:widowControl/>
        <w:overflowPunct/>
        <w:autoSpaceDE/>
        <w:autoSpaceDN/>
        <w:adjustRightInd/>
        <w:spacing w:before="120" w:after="200" w:line="276" w:lineRule="auto"/>
        <w:ind w:left="425"/>
        <w:jc w:val="both"/>
        <w:textAlignment w:val="auto"/>
        <w:rPr>
          <w:rFonts w:ascii="Verdana" w:eastAsia="Calibri" w:hAnsi="Verdana" w:cstheme="minorHAnsi"/>
          <w:sz w:val="18"/>
          <w:szCs w:val="18"/>
          <w:highlight w:val="yellow"/>
          <w:lang w:eastAsia="en-US"/>
        </w:rPr>
      </w:pPr>
    </w:p>
    <w:p w14:paraId="0E81EB3A" w14:textId="0EFF61FF" w:rsidR="007A6D72" w:rsidRPr="0070504E" w:rsidRDefault="007A6D72" w:rsidP="007A6D72">
      <w:pPr>
        <w:widowControl/>
        <w:overflowPunct/>
        <w:autoSpaceDE/>
        <w:autoSpaceDN/>
        <w:adjustRightInd/>
        <w:spacing w:before="120" w:after="200" w:line="276" w:lineRule="auto"/>
        <w:ind w:left="425"/>
        <w:jc w:val="both"/>
        <w:textAlignment w:val="auto"/>
        <w:rPr>
          <w:rFonts w:ascii="Verdana" w:eastAsia="Calibri" w:hAnsi="Verdana" w:cstheme="minorHAnsi"/>
          <w:sz w:val="18"/>
          <w:szCs w:val="18"/>
          <w:lang w:eastAsia="en-US"/>
        </w:rPr>
      </w:pPr>
      <w:r w:rsidRPr="005A324A">
        <w:rPr>
          <w:rFonts w:ascii="Verdana" w:eastAsia="Calibri" w:hAnsi="Verdana" w:cstheme="minorHAnsi"/>
          <w:sz w:val="18"/>
          <w:szCs w:val="18"/>
          <w:highlight w:val="yellow"/>
          <w:lang w:eastAsia="en-US"/>
        </w:rPr>
        <w:t xml:space="preserve">Vloží </w:t>
      </w:r>
      <w:r>
        <w:rPr>
          <w:rFonts w:ascii="Verdana" w:eastAsia="Calibri" w:hAnsi="Verdana" w:cstheme="minorHAnsi"/>
          <w:sz w:val="18"/>
          <w:szCs w:val="18"/>
          <w:highlight w:val="yellow"/>
          <w:lang w:eastAsia="en-US"/>
        </w:rPr>
        <w:t>zhotovit</w:t>
      </w:r>
      <w:r w:rsidRPr="005A324A">
        <w:rPr>
          <w:rFonts w:ascii="Verdana" w:eastAsia="Calibri" w:hAnsi="Verdana" w:cstheme="minorHAnsi"/>
          <w:sz w:val="18"/>
          <w:szCs w:val="18"/>
          <w:highlight w:val="yellow"/>
          <w:lang w:eastAsia="en-US"/>
        </w:rPr>
        <w:t>el.</w:t>
      </w:r>
    </w:p>
    <w:p w14:paraId="5E215C98" w14:textId="77777777" w:rsidR="0070504E" w:rsidRDefault="0070504E" w:rsidP="00164FA6">
      <w:pPr>
        <w:widowControl/>
        <w:spacing w:after="60"/>
        <w:ind w:left="425"/>
        <w:jc w:val="both"/>
        <w:rPr>
          <w:rFonts w:ascii="Verdana" w:hAnsi="Verdana" w:cs="Arial"/>
          <w:b/>
          <w:sz w:val="22"/>
          <w:szCs w:val="22"/>
        </w:rPr>
      </w:pPr>
    </w:p>
    <w:p w14:paraId="40EA22CA" w14:textId="77777777" w:rsidR="0070504E" w:rsidRDefault="0070504E" w:rsidP="00164FA6">
      <w:pPr>
        <w:widowControl/>
        <w:spacing w:after="60"/>
        <w:ind w:left="425"/>
        <w:jc w:val="both"/>
        <w:rPr>
          <w:rFonts w:ascii="Verdana" w:hAnsi="Verdana" w:cs="Arial"/>
          <w:b/>
          <w:sz w:val="22"/>
          <w:szCs w:val="22"/>
        </w:rPr>
      </w:pPr>
    </w:p>
    <w:p w14:paraId="7145649D" w14:textId="77777777" w:rsidR="0070504E" w:rsidRDefault="0070504E" w:rsidP="00164FA6">
      <w:pPr>
        <w:widowControl/>
        <w:spacing w:after="60"/>
        <w:ind w:left="425"/>
        <w:jc w:val="both"/>
        <w:rPr>
          <w:rFonts w:ascii="Verdana" w:hAnsi="Verdana" w:cs="Arial"/>
          <w:b/>
          <w:sz w:val="22"/>
          <w:szCs w:val="22"/>
        </w:rPr>
      </w:pPr>
    </w:p>
    <w:p w14:paraId="0E31D4F2" w14:textId="77777777" w:rsidR="0070504E" w:rsidRDefault="0070504E" w:rsidP="00164FA6">
      <w:pPr>
        <w:widowControl/>
        <w:spacing w:after="60"/>
        <w:ind w:left="425"/>
        <w:jc w:val="both"/>
        <w:rPr>
          <w:rFonts w:ascii="Verdana" w:hAnsi="Verdana" w:cs="Arial"/>
          <w:b/>
          <w:sz w:val="22"/>
          <w:szCs w:val="22"/>
        </w:rPr>
      </w:pPr>
    </w:p>
    <w:p w14:paraId="28C30FC6" w14:textId="77777777" w:rsidR="0070504E" w:rsidRDefault="0070504E" w:rsidP="00164FA6">
      <w:pPr>
        <w:widowControl/>
        <w:spacing w:after="60"/>
        <w:ind w:left="425"/>
        <w:jc w:val="both"/>
        <w:rPr>
          <w:rFonts w:ascii="Verdana" w:hAnsi="Verdana" w:cs="Arial"/>
          <w:b/>
          <w:sz w:val="22"/>
          <w:szCs w:val="22"/>
        </w:rPr>
      </w:pPr>
    </w:p>
    <w:p w14:paraId="5E40D9D2" w14:textId="77777777" w:rsidR="0070504E" w:rsidRDefault="0070504E" w:rsidP="00164FA6">
      <w:pPr>
        <w:widowControl/>
        <w:spacing w:after="60"/>
        <w:ind w:left="425"/>
        <w:jc w:val="both"/>
        <w:rPr>
          <w:rFonts w:ascii="Verdana" w:hAnsi="Verdana" w:cs="Arial"/>
          <w:b/>
          <w:sz w:val="22"/>
          <w:szCs w:val="22"/>
        </w:rPr>
      </w:pPr>
    </w:p>
    <w:p w14:paraId="78F144A6" w14:textId="77777777" w:rsidR="0070504E" w:rsidRDefault="0070504E" w:rsidP="00164FA6">
      <w:pPr>
        <w:widowControl/>
        <w:spacing w:after="60"/>
        <w:ind w:left="425"/>
        <w:jc w:val="both"/>
        <w:rPr>
          <w:rFonts w:ascii="Verdana" w:hAnsi="Verdana" w:cs="Arial"/>
          <w:b/>
          <w:sz w:val="22"/>
          <w:szCs w:val="22"/>
        </w:rPr>
      </w:pPr>
    </w:p>
    <w:p w14:paraId="5AE37BB4" w14:textId="77777777" w:rsidR="0070504E" w:rsidRDefault="0070504E" w:rsidP="00164FA6">
      <w:pPr>
        <w:widowControl/>
        <w:spacing w:after="60"/>
        <w:ind w:left="425"/>
        <w:jc w:val="both"/>
        <w:rPr>
          <w:rFonts w:ascii="Verdana" w:hAnsi="Verdana" w:cs="Arial"/>
          <w:b/>
          <w:sz w:val="22"/>
          <w:szCs w:val="22"/>
        </w:rPr>
      </w:pPr>
    </w:p>
    <w:p w14:paraId="640D9BB4" w14:textId="77777777" w:rsidR="0070504E" w:rsidRDefault="0070504E" w:rsidP="00164FA6">
      <w:pPr>
        <w:widowControl/>
        <w:spacing w:after="60"/>
        <w:ind w:left="425"/>
        <w:jc w:val="both"/>
        <w:rPr>
          <w:rFonts w:ascii="Verdana" w:hAnsi="Verdana" w:cs="Arial"/>
          <w:b/>
          <w:sz w:val="22"/>
          <w:szCs w:val="22"/>
        </w:rPr>
      </w:pPr>
    </w:p>
    <w:p w14:paraId="791B3722" w14:textId="77777777" w:rsidR="0070504E" w:rsidRDefault="0070504E" w:rsidP="00164FA6">
      <w:pPr>
        <w:widowControl/>
        <w:spacing w:after="60"/>
        <w:ind w:left="425"/>
        <w:jc w:val="both"/>
        <w:rPr>
          <w:rFonts w:ascii="Verdana" w:hAnsi="Verdana" w:cs="Arial"/>
          <w:b/>
          <w:sz w:val="22"/>
          <w:szCs w:val="22"/>
        </w:rPr>
      </w:pPr>
    </w:p>
    <w:p w14:paraId="241EFF07" w14:textId="77777777" w:rsidR="0070504E" w:rsidRDefault="0070504E" w:rsidP="00164FA6">
      <w:pPr>
        <w:widowControl/>
        <w:spacing w:after="60"/>
        <w:ind w:left="425"/>
        <w:jc w:val="both"/>
        <w:rPr>
          <w:rFonts w:ascii="Verdana" w:hAnsi="Verdana" w:cs="Arial"/>
          <w:b/>
          <w:sz w:val="22"/>
          <w:szCs w:val="22"/>
        </w:rPr>
      </w:pPr>
    </w:p>
    <w:p w14:paraId="542A63C4" w14:textId="77777777" w:rsidR="0070504E" w:rsidRDefault="0070504E" w:rsidP="00164FA6">
      <w:pPr>
        <w:widowControl/>
        <w:spacing w:after="60"/>
        <w:ind w:left="425"/>
        <w:jc w:val="both"/>
        <w:rPr>
          <w:rFonts w:ascii="Verdana" w:hAnsi="Verdana" w:cs="Arial"/>
          <w:b/>
          <w:sz w:val="22"/>
          <w:szCs w:val="22"/>
        </w:rPr>
      </w:pPr>
    </w:p>
    <w:p w14:paraId="79424731" w14:textId="77777777" w:rsidR="0070504E" w:rsidRDefault="0070504E" w:rsidP="00164FA6">
      <w:pPr>
        <w:widowControl/>
        <w:spacing w:after="60"/>
        <w:ind w:left="425"/>
        <w:jc w:val="both"/>
        <w:rPr>
          <w:rFonts w:ascii="Verdana" w:hAnsi="Verdana" w:cs="Arial"/>
          <w:b/>
          <w:sz w:val="22"/>
          <w:szCs w:val="22"/>
        </w:rPr>
      </w:pPr>
    </w:p>
    <w:p w14:paraId="7EB21FB4" w14:textId="77777777" w:rsidR="0070504E" w:rsidRDefault="0070504E" w:rsidP="00164FA6">
      <w:pPr>
        <w:widowControl/>
        <w:spacing w:after="60"/>
        <w:ind w:left="425"/>
        <w:jc w:val="both"/>
        <w:rPr>
          <w:rFonts w:ascii="Verdana" w:hAnsi="Verdana" w:cs="Arial"/>
          <w:b/>
          <w:sz w:val="22"/>
          <w:szCs w:val="22"/>
        </w:rPr>
      </w:pPr>
    </w:p>
    <w:p w14:paraId="127734CE" w14:textId="77777777" w:rsidR="0070504E" w:rsidRDefault="0070504E" w:rsidP="00164FA6">
      <w:pPr>
        <w:widowControl/>
        <w:spacing w:after="60"/>
        <w:ind w:left="425"/>
        <w:jc w:val="both"/>
        <w:rPr>
          <w:rFonts w:ascii="Verdana" w:hAnsi="Verdana" w:cs="Arial"/>
          <w:b/>
          <w:sz w:val="22"/>
          <w:szCs w:val="22"/>
        </w:rPr>
      </w:pPr>
    </w:p>
    <w:p w14:paraId="0231726B" w14:textId="77777777" w:rsidR="0070504E" w:rsidRDefault="0070504E" w:rsidP="00164FA6">
      <w:pPr>
        <w:widowControl/>
        <w:spacing w:after="60"/>
        <w:ind w:left="425"/>
        <w:jc w:val="both"/>
        <w:rPr>
          <w:rFonts w:ascii="Verdana" w:hAnsi="Verdana" w:cs="Arial"/>
          <w:b/>
          <w:sz w:val="22"/>
          <w:szCs w:val="22"/>
        </w:rPr>
      </w:pPr>
    </w:p>
    <w:p w14:paraId="3DFF3376" w14:textId="77777777" w:rsidR="0070504E" w:rsidRDefault="0070504E" w:rsidP="00164FA6">
      <w:pPr>
        <w:widowControl/>
        <w:spacing w:after="60"/>
        <w:ind w:left="425"/>
        <w:jc w:val="both"/>
        <w:rPr>
          <w:rFonts w:ascii="Verdana" w:hAnsi="Verdana" w:cs="Arial"/>
          <w:b/>
          <w:sz w:val="22"/>
          <w:szCs w:val="22"/>
        </w:rPr>
      </w:pPr>
    </w:p>
    <w:p w14:paraId="0265FF61" w14:textId="77777777" w:rsidR="0070504E" w:rsidRDefault="0070504E" w:rsidP="00164FA6">
      <w:pPr>
        <w:widowControl/>
        <w:spacing w:after="60"/>
        <w:ind w:left="425"/>
        <w:jc w:val="both"/>
        <w:rPr>
          <w:rFonts w:ascii="Verdana" w:hAnsi="Verdana" w:cs="Arial"/>
          <w:b/>
          <w:sz w:val="22"/>
          <w:szCs w:val="22"/>
        </w:rPr>
      </w:pPr>
    </w:p>
    <w:p w14:paraId="1E02D7A0" w14:textId="77777777" w:rsidR="0070504E" w:rsidRDefault="0070504E" w:rsidP="00164FA6">
      <w:pPr>
        <w:widowControl/>
        <w:spacing w:after="60"/>
        <w:ind w:left="425"/>
        <w:jc w:val="both"/>
        <w:rPr>
          <w:rFonts w:ascii="Verdana" w:hAnsi="Verdana" w:cs="Arial"/>
          <w:b/>
          <w:sz w:val="22"/>
          <w:szCs w:val="22"/>
        </w:rPr>
      </w:pPr>
    </w:p>
    <w:p w14:paraId="6E16CF1F" w14:textId="77777777" w:rsidR="0070504E" w:rsidRDefault="0070504E" w:rsidP="00164FA6">
      <w:pPr>
        <w:widowControl/>
        <w:spacing w:after="60"/>
        <w:ind w:left="425"/>
        <w:jc w:val="both"/>
        <w:rPr>
          <w:rFonts w:ascii="Verdana" w:hAnsi="Verdana" w:cs="Arial"/>
          <w:b/>
          <w:sz w:val="22"/>
          <w:szCs w:val="22"/>
        </w:rPr>
      </w:pPr>
    </w:p>
    <w:p w14:paraId="7C14B95E" w14:textId="77777777" w:rsidR="0070504E" w:rsidRDefault="0070504E" w:rsidP="00164FA6">
      <w:pPr>
        <w:widowControl/>
        <w:spacing w:after="60"/>
        <w:ind w:left="425"/>
        <w:jc w:val="both"/>
        <w:rPr>
          <w:rFonts w:ascii="Verdana" w:hAnsi="Verdana" w:cs="Arial"/>
          <w:b/>
          <w:sz w:val="22"/>
          <w:szCs w:val="22"/>
        </w:rPr>
      </w:pPr>
    </w:p>
    <w:p w14:paraId="42183493" w14:textId="77777777" w:rsidR="0070504E" w:rsidRDefault="0070504E" w:rsidP="00164FA6">
      <w:pPr>
        <w:widowControl/>
        <w:spacing w:after="60"/>
        <w:ind w:left="425"/>
        <w:jc w:val="both"/>
        <w:rPr>
          <w:rFonts w:ascii="Verdana" w:hAnsi="Verdana" w:cs="Arial"/>
          <w:b/>
          <w:sz w:val="22"/>
          <w:szCs w:val="22"/>
        </w:rPr>
      </w:pPr>
    </w:p>
    <w:p w14:paraId="35A5B4C2" w14:textId="77777777" w:rsidR="0070504E" w:rsidRDefault="0070504E" w:rsidP="00164FA6">
      <w:pPr>
        <w:widowControl/>
        <w:spacing w:after="60"/>
        <w:ind w:left="425"/>
        <w:jc w:val="both"/>
        <w:rPr>
          <w:rFonts w:ascii="Verdana" w:hAnsi="Verdana" w:cs="Arial"/>
          <w:b/>
          <w:sz w:val="22"/>
          <w:szCs w:val="22"/>
        </w:rPr>
      </w:pPr>
    </w:p>
    <w:p w14:paraId="311449A6" w14:textId="77777777" w:rsidR="0070504E" w:rsidRDefault="0070504E" w:rsidP="00164FA6">
      <w:pPr>
        <w:widowControl/>
        <w:spacing w:after="60"/>
        <w:ind w:left="425"/>
        <w:jc w:val="both"/>
        <w:rPr>
          <w:rFonts w:ascii="Verdana" w:hAnsi="Verdana" w:cs="Arial"/>
          <w:b/>
          <w:sz w:val="22"/>
          <w:szCs w:val="22"/>
        </w:rPr>
      </w:pPr>
    </w:p>
    <w:p w14:paraId="725A309B" w14:textId="77777777" w:rsidR="0070504E" w:rsidRDefault="0070504E" w:rsidP="00164FA6">
      <w:pPr>
        <w:widowControl/>
        <w:spacing w:after="60"/>
        <w:ind w:left="425"/>
        <w:jc w:val="both"/>
        <w:rPr>
          <w:rFonts w:ascii="Verdana" w:hAnsi="Verdana" w:cs="Arial"/>
          <w:b/>
          <w:sz w:val="22"/>
          <w:szCs w:val="22"/>
        </w:rPr>
      </w:pPr>
    </w:p>
    <w:p w14:paraId="09079935" w14:textId="77777777" w:rsidR="0070504E" w:rsidRDefault="0070504E" w:rsidP="00164FA6">
      <w:pPr>
        <w:widowControl/>
        <w:spacing w:after="60"/>
        <w:ind w:left="425"/>
        <w:jc w:val="both"/>
        <w:rPr>
          <w:rFonts w:ascii="Verdana" w:hAnsi="Verdana" w:cs="Arial"/>
          <w:b/>
          <w:sz w:val="22"/>
          <w:szCs w:val="22"/>
        </w:rPr>
      </w:pPr>
    </w:p>
    <w:p w14:paraId="038D3324" w14:textId="77777777" w:rsidR="0070504E" w:rsidRDefault="0070504E" w:rsidP="00164FA6">
      <w:pPr>
        <w:widowControl/>
        <w:spacing w:after="60"/>
        <w:ind w:left="425"/>
        <w:jc w:val="both"/>
        <w:rPr>
          <w:rFonts w:ascii="Verdana" w:hAnsi="Verdana" w:cs="Arial"/>
          <w:b/>
          <w:sz w:val="22"/>
          <w:szCs w:val="22"/>
        </w:rPr>
      </w:pPr>
    </w:p>
    <w:p w14:paraId="5AEF97FC" w14:textId="77777777" w:rsidR="0070504E" w:rsidRDefault="0070504E" w:rsidP="00164FA6">
      <w:pPr>
        <w:widowControl/>
        <w:spacing w:after="60"/>
        <w:ind w:left="425"/>
        <w:jc w:val="both"/>
        <w:rPr>
          <w:rFonts w:ascii="Verdana" w:hAnsi="Verdana" w:cs="Arial"/>
          <w:b/>
          <w:sz w:val="22"/>
          <w:szCs w:val="22"/>
        </w:rPr>
      </w:pPr>
    </w:p>
    <w:p w14:paraId="34A68952" w14:textId="77777777" w:rsidR="0070504E" w:rsidRDefault="0070504E" w:rsidP="00164FA6">
      <w:pPr>
        <w:widowControl/>
        <w:spacing w:after="60"/>
        <w:ind w:left="425"/>
        <w:jc w:val="both"/>
        <w:rPr>
          <w:rFonts w:ascii="Verdana" w:hAnsi="Verdana" w:cs="Arial"/>
          <w:b/>
          <w:sz w:val="22"/>
          <w:szCs w:val="22"/>
        </w:rPr>
      </w:pPr>
    </w:p>
    <w:p w14:paraId="73EEE268" w14:textId="77777777" w:rsidR="0070504E" w:rsidRDefault="0070504E" w:rsidP="00164FA6">
      <w:pPr>
        <w:widowControl/>
        <w:spacing w:after="60"/>
        <w:ind w:left="425"/>
        <w:jc w:val="both"/>
        <w:rPr>
          <w:rFonts w:ascii="Verdana" w:hAnsi="Verdana" w:cs="Arial"/>
          <w:b/>
          <w:sz w:val="22"/>
          <w:szCs w:val="22"/>
        </w:rPr>
      </w:pPr>
    </w:p>
    <w:p w14:paraId="2E70A4E5" w14:textId="77777777" w:rsidR="0070504E" w:rsidRDefault="0070504E" w:rsidP="00164FA6">
      <w:pPr>
        <w:widowControl/>
        <w:spacing w:after="60"/>
        <w:ind w:left="425"/>
        <w:jc w:val="both"/>
        <w:rPr>
          <w:rFonts w:ascii="Verdana" w:hAnsi="Verdana" w:cs="Arial"/>
          <w:b/>
          <w:sz w:val="22"/>
          <w:szCs w:val="22"/>
        </w:rPr>
      </w:pPr>
    </w:p>
    <w:p w14:paraId="3272BB6F" w14:textId="77777777" w:rsidR="0070504E" w:rsidRDefault="0070504E" w:rsidP="00164FA6">
      <w:pPr>
        <w:widowControl/>
        <w:spacing w:after="60"/>
        <w:ind w:left="425"/>
        <w:jc w:val="both"/>
        <w:rPr>
          <w:rFonts w:ascii="Verdana" w:hAnsi="Verdana" w:cs="Arial"/>
          <w:b/>
          <w:sz w:val="22"/>
          <w:szCs w:val="22"/>
        </w:rPr>
      </w:pPr>
    </w:p>
    <w:p w14:paraId="768D6DC8" w14:textId="77777777" w:rsidR="0070504E" w:rsidRDefault="0070504E" w:rsidP="00164FA6">
      <w:pPr>
        <w:widowControl/>
        <w:spacing w:after="60"/>
        <w:ind w:left="425"/>
        <w:jc w:val="both"/>
        <w:rPr>
          <w:rFonts w:ascii="Verdana" w:hAnsi="Verdana" w:cs="Arial"/>
          <w:b/>
          <w:sz w:val="22"/>
          <w:szCs w:val="22"/>
        </w:rPr>
      </w:pPr>
    </w:p>
    <w:p w14:paraId="2AB99768" w14:textId="77777777" w:rsidR="0070504E" w:rsidRDefault="0070504E" w:rsidP="00164FA6">
      <w:pPr>
        <w:widowControl/>
        <w:spacing w:after="60"/>
        <w:ind w:left="425"/>
        <w:jc w:val="both"/>
        <w:rPr>
          <w:rFonts w:ascii="Verdana" w:hAnsi="Verdana" w:cs="Arial"/>
          <w:b/>
          <w:sz w:val="22"/>
          <w:szCs w:val="22"/>
        </w:rPr>
      </w:pPr>
    </w:p>
    <w:p w14:paraId="2CF22D1A" w14:textId="77777777" w:rsidR="0070504E" w:rsidRDefault="0070504E" w:rsidP="00164FA6">
      <w:pPr>
        <w:widowControl/>
        <w:spacing w:after="60"/>
        <w:ind w:left="425"/>
        <w:jc w:val="both"/>
        <w:rPr>
          <w:rFonts w:ascii="Verdana" w:hAnsi="Verdana" w:cs="Arial"/>
          <w:b/>
          <w:sz w:val="22"/>
          <w:szCs w:val="22"/>
        </w:rPr>
      </w:pPr>
    </w:p>
    <w:p w14:paraId="61B8FA63" w14:textId="77777777" w:rsidR="0070504E" w:rsidRDefault="0070504E" w:rsidP="00164FA6">
      <w:pPr>
        <w:widowControl/>
        <w:spacing w:after="60"/>
        <w:ind w:left="425"/>
        <w:jc w:val="both"/>
        <w:rPr>
          <w:rFonts w:ascii="Verdana" w:hAnsi="Verdana" w:cs="Arial"/>
          <w:b/>
          <w:sz w:val="22"/>
          <w:szCs w:val="22"/>
        </w:rPr>
      </w:pPr>
    </w:p>
    <w:p w14:paraId="106A8DCC" w14:textId="77777777" w:rsidR="0070504E" w:rsidRDefault="0070504E" w:rsidP="00164FA6">
      <w:pPr>
        <w:widowControl/>
        <w:spacing w:after="60"/>
        <w:ind w:left="425"/>
        <w:jc w:val="both"/>
        <w:rPr>
          <w:rFonts w:ascii="Verdana" w:hAnsi="Verdana" w:cs="Arial"/>
          <w:b/>
          <w:sz w:val="22"/>
          <w:szCs w:val="22"/>
        </w:rPr>
      </w:pPr>
    </w:p>
    <w:p w14:paraId="54AF2E3A" w14:textId="77777777" w:rsidR="0070504E" w:rsidRDefault="0070504E" w:rsidP="0070504E">
      <w:pPr>
        <w:widowControl/>
        <w:spacing w:after="60"/>
        <w:ind w:left="425"/>
        <w:jc w:val="center"/>
        <w:rPr>
          <w:rFonts w:ascii="Verdana" w:hAnsi="Verdana" w:cs="Arial"/>
          <w:b/>
          <w:sz w:val="22"/>
          <w:szCs w:val="22"/>
        </w:rPr>
      </w:pPr>
      <w:r>
        <w:rPr>
          <w:rFonts w:ascii="Verdana" w:hAnsi="Verdana" w:cs="Arial"/>
          <w:b/>
          <w:sz w:val="22"/>
          <w:szCs w:val="22"/>
        </w:rPr>
        <w:lastRenderedPageBreak/>
        <w:t>Příloha č. 2</w:t>
      </w:r>
    </w:p>
    <w:p w14:paraId="5F8D38BE" w14:textId="77777777" w:rsidR="0070504E" w:rsidRDefault="0070504E" w:rsidP="0070504E">
      <w:pPr>
        <w:widowControl/>
        <w:spacing w:after="60"/>
        <w:ind w:left="425"/>
        <w:jc w:val="center"/>
        <w:rPr>
          <w:rFonts w:ascii="Verdana" w:hAnsi="Verdana" w:cs="Arial"/>
          <w:b/>
          <w:sz w:val="22"/>
          <w:szCs w:val="22"/>
        </w:rPr>
      </w:pPr>
      <w:r>
        <w:rPr>
          <w:rFonts w:ascii="Verdana" w:hAnsi="Verdana" w:cs="Arial"/>
          <w:b/>
          <w:sz w:val="22"/>
          <w:szCs w:val="22"/>
        </w:rPr>
        <w:t>Opravněné osoby</w:t>
      </w:r>
    </w:p>
    <w:p w14:paraId="47C6AA6A" w14:textId="77777777" w:rsidR="0070504E" w:rsidRDefault="0070504E" w:rsidP="00164FA6">
      <w:pPr>
        <w:widowControl/>
        <w:spacing w:after="60"/>
        <w:ind w:left="425"/>
        <w:jc w:val="both"/>
        <w:rPr>
          <w:rFonts w:ascii="Verdana" w:hAnsi="Verdana" w:cs="Arial"/>
          <w:b/>
          <w:sz w:val="22"/>
          <w:szCs w:val="22"/>
        </w:rPr>
      </w:pPr>
    </w:p>
    <w:p w14:paraId="2B8472BC"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rPr>
      </w:pPr>
      <w:r w:rsidRPr="0070504E">
        <w:rPr>
          <w:rFonts w:ascii="Verdana" w:hAnsi="Verdana" w:cstheme="minorHAnsi"/>
          <w:b/>
          <w:bCs/>
          <w:sz w:val="18"/>
          <w:szCs w:val="18"/>
        </w:rPr>
        <w:t>Za Objednatele:</w:t>
      </w:r>
    </w:p>
    <w:p w14:paraId="1332620D" w14:textId="77777777" w:rsidR="0070504E" w:rsidRPr="0070504E" w:rsidRDefault="0070504E" w:rsidP="0070504E">
      <w:pPr>
        <w:widowControl/>
        <w:numPr>
          <w:ilvl w:val="0"/>
          <w:numId w:val="20"/>
        </w:numPr>
        <w:tabs>
          <w:tab w:val="num" w:pos="426"/>
          <w:tab w:val="left" w:pos="4395"/>
        </w:tabs>
        <w:overflowPunct/>
        <w:autoSpaceDE/>
        <w:autoSpaceDN/>
        <w:adjustRightInd/>
        <w:spacing w:after="120" w:line="280" w:lineRule="atLeast"/>
        <w:ind w:left="4395" w:hanging="4395"/>
        <w:jc w:val="both"/>
        <w:textAlignment w:val="auto"/>
        <w:outlineLvl w:val="8"/>
        <w:rPr>
          <w:rFonts w:ascii="Verdana" w:eastAsiaTheme="majorEastAsia" w:hAnsi="Verdana" w:cstheme="minorHAnsi"/>
          <w:b/>
          <w:bCs/>
          <w:color w:val="404040" w:themeColor="text1" w:themeTint="BF"/>
          <w:sz w:val="18"/>
          <w:szCs w:val="18"/>
          <w:lang w:eastAsia="en-US"/>
        </w:rPr>
      </w:pPr>
      <w:r w:rsidRPr="0070504E">
        <w:rPr>
          <w:rFonts w:ascii="Verdana" w:eastAsiaTheme="majorEastAsia" w:hAnsi="Verdana" w:cstheme="minorHAnsi"/>
          <w:i/>
          <w:iCs/>
          <w:color w:val="404040" w:themeColor="text1" w:themeTint="BF"/>
          <w:sz w:val="18"/>
          <w:szCs w:val="18"/>
          <w:lang w:eastAsia="en-US"/>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4"/>
        <w:gridCol w:w="5763"/>
      </w:tblGrid>
      <w:tr w:rsidR="0070504E" w:rsidRPr="0070504E" w14:paraId="4292DE2A" w14:textId="77777777" w:rsidTr="007833D5">
        <w:tc>
          <w:tcPr>
            <w:tcW w:w="2206" w:type="dxa"/>
            <w:vAlign w:val="center"/>
          </w:tcPr>
          <w:p w14:paraId="0EE858B4"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Jméno a příjmení</w:t>
            </w:r>
          </w:p>
        </w:tc>
        <w:tc>
          <w:tcPr>
            <w:tcW w:w="6343" w:type="dxa"/>
            <w:vAlign w:val="center"/>
          </w:tcPr>
          <w:p w14:paraId="029FABEA"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Calibri"/>
                <w:sz w:val="18"/>
                <w:szCs w:val="18"/>
              </w:rPr>
              <w:t>Ing. Libor Tkáč</w:t>
            </w:r>
          </w:p>
        </w:tc>
      </w:tr>
      <w:tr w:rsidR="0070504E" w:rsidRPr="0070504E" w14:paraId="4D40C6EC" w14:textId="77777777" w:rsidTr="007833D5">
        <w:tc>
          <w:tcPr>
            <w:tcW w:w="2206" w:type="dxa"/>
            <w:vAlign w:val="center"/>
          </w:tcPr>
          <w:p w14:paraId="1761C6E8"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E-mail</w:t>
            </w:r>
          </w:p>
        </w:tc>
        <w:tc>
          <w:tcPr>
            <w:tcW w:w="6343" w:type="dxa"/>
            <w:vAlign w:val="center"/>
          </w:tcPr>
          <w:p w14:paraId="1D186E00"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Calibri"/>
                <w:sz w:val="18"/>
                <w:szCs w:val="22"/>
              </w:rPr>
              <w:t>ORBNOsek@spravazeleznic.cz</w:t>
            </w:r>
          </w:p>
        </w:tc>
      </w:tr>
      <w:tr w:rsidR="0070504E" w:rsidRPr="0070504E" w14:paraId="548CFAAB" w14:textId="77777777" w:rsidTr="007833D5">
        <w:tc>
          <w:tcPr>
            <w:tcW w:w="2206" w:type="dxa"/>
            <w:vAlign w:val="center"/>
          </w:tcPr>
          <w:p w14:paraId="491C2C2B"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Telefon</w:t>
            </w:r>
          </w:p>
        </w:tc>
        <w:tc>
          <w:tcPr>
            <w:tcW w:w="6343" w:type="dxa"/>
            <w:vAlign w:val="center"/>
          </w:tcPr>
          <w:p w14:paraId="58D73EB1"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Calibri"/>
                <w:sz w:val="18"/>
                <w:szCs w:val="22"/>
              </w:rPr>
              <w:t>+420 972 621 009</w:t>
            </w:r>
          </w:p>
        </w:tc>
      </w:tr>
    </w:tbl>
    <w:p w14:paraId="3F796151" w14:textId="77777777" w:rsidR="0070504E" w:rsidRPr="0070504E" w:rsidRDefault="0070504E" w:rsidP="0070504E">
      <w:pPr>
        <w:widowControl/>
        <w:overflowPunct/>
        <w:autoSpaceDE/>
        <w:autoSpaceDN/>
        <w:adjustRightInd/>
        <w:spacing w:after="200" w:line="276" w:lineRule="auto"/>
        <w:textAlignment w:val="auto"/>
        <w:rPr>
          <w:rFonts w:ascii="Verdana" w:eastAsia="Calibri" w:hAnsi="Verdana" w:cstheme="minorHAnsi"/>
          <w:sz w:val="18"/>
          <w:szCs w:val="18"/>
          <w:lang w:eastAsia="en-US"/>
        </w:rPr>
      </w:pPr>
    </w:p>
    <w:p w14:paraId="2E97292F" w14:textId="77777777" w:rsidR="0070504E" w:rsidRPr="0070504E" w:rsidRDefault="0070504E" w:rsidP="0070504E">
      <w:pPr>
        <w:widowControl/>
        <w:numPr>
          <w:ilvl w:val="0"/>
          <w:numId w:val="20"/>
        </w:numPr>
        <w:tabs>
          <w:tab w:val="num" w:pos="426"/>
          <w:tab w:val="left" w:pos="4395"/>
        </w:tabs>
        <w:overflowPunct/>
        <w:autoSpaceDE/>
        <w:autoSpaceDN/>
        <w:adjustRightInd/>
        <w:spacing w:after="120" w:line="280" w:lineRule="atLeast"/>
        <w:ind w:left="4395" w:hanging="4395"/>
        <w:jc w:val="both"/>
        <w:textAlignment w:val="auto"/>
        <w:outlineLvl w:val="8"/>
        <w:rPr>
          <w:rFonts w:ascii="Verdana" w:eastAsiaTheme="majorEastAsia" w:hAnsi="Verdana" w:cstheme="minorHAnsi"/>
          <w:b/>
          <w:bCs/>
          <w:color w:val="404040" w:themeColor="text1" w:themeTint="BF"/>
          <w:sz w:val="18"/>
          <w:szCs w:val="18"/>
          <w:lang w:eastAsia="en-US"/>
        </w:rPr>
      </w:pPr>
      <w:r w:rsidRPr="0070504E">
        <w:rPr>
          <w:rFonts w:ascii="Verdana" w:eastAsiaTheme="majorEastAsia" w:hAnsi="Verdana" w:cstheme="minorHAnsi"/>
          <w:i/>
          <w:iCs/>
          <w:color w:val="404040" w:themeColor="text1" w:themeTint="BF"/>
          <w:sz w:val="18"/>
          <w:szCs w:val="18"/>
          <w:lang w:eastAsia="en-US"/>
        </w:rPr>
        <w:t>ve věcech technických:</w:t>
      </w:r>
    </w:p>
    <w:tbl>
      <w:tblPr>
        <w:tblW w:w="776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5557"/>
      </w:tblGrid>
      <w:tr w:rsidR="0070504E" w:rsidRPr="0070504E" w14:paraId="2ABB10C6" w14:textId="77777777" w:rsidTr="00696C39">
        <w:tc>
          <w:tcPr>
            <w:tcW w:w="2206" w:type="dxa"/>
            <w:vAlign w:val="center"/>
          </w:tcPr>
          <w:p w14:paraId="7813B1DC"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Jméno a příjmení</w:t>
            </w:r>
          </w:p>
        </w:tc>
        <w:tc>
          <w:tcPr>
            <w:tcW w:w="5557" w:type="dxa"/>
            <w:vAlign w:val="center"/>
          </w:tcPr>
          <w:p w14:paraId="269B3132"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highlight w:val="green"/>
              </w:rPr>
            </w:pPr>
            <w:r w:rsidRPr="0070504E">
              <w:rPr>
                <w:rFonts w:ascii="Verdana" w:eastAsia="Calibri" w:hAnsi="Verdana" w:cs="Calibri"/>
                <w:sz w:val="18"/>
                <w:szCs w:val="18"/>
                <w:lang w:eastAsia="en-US"/>
              </w:rPr>
              <w:t>Mgr. Miriam Pavloušková</w:t>
            </w:r>
          </w:p>
        </w:tc>
      </w:tr>
      <w:tr w:rsidR="0070504E" w:rsidRPr="0070504E" w14:paraId="721425DF" w14:textId="77777777" w:rsidTr="00696C39">
        <w:tc>
          <w:tcPr>
            <w:tcW w:w="2206" w:type="dxa"/>
            <w:vAlign w:val="center"/>
          </w:tcPr>
          <w:p w14:paraId="657F4BF3"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E-mail</w:t>
            </w:r>
          </w:p>
        </w:tc>
        <w:tc>
          <w:tcPr>
            <w:tcW w:w="5557" w:type="dxa"/>
            <w:vAlign w:val="center"/>
          </w:tcPr>
          <w:p w14:paraId="5F91A92E"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eastAsia="Calibri" w:hAnsi="Verdana" w:cs="Calibri"/>
                <w:sz w:val="18"/>
                <w:szCs w:val="18"/>
                <w:lang w:eastAsia="en-US"/>
              </w:rPr>
              <w:t>pavlouskova@spravazeleznic.cz</w:t>
            </w:r>
          </w:p>
        </w:tc>
      </w:tr>
      <w:tr w:rsidR="0070504E" w:rsidRPr="0070504E" w14:paraId="1BCFAB83" w14:textId="77777777" w:rsidTr="00696C39">
        <w:tc>
          <w:tcPr>
            <w:tcW w:w="2206" w:type="dxa"/>
            <w:vAlign w:val="center"/>
          </w:tcPr>
          <w:p w14:paraId="09FDC5E4"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Telefon</w:t>
            </w:r>
          </w:p>
        </w:tc>
        <w:tc>
          <w:tcPr>
            <w:tcW w:w="5557" w:type="dxa"/>
            <w:vAlign w:val="center"/>
          </w:tcPr>
          <w:p w14:paraId="679D6244"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 xml:space="preserve">+420 </w:t>
            </w:r>
            <w:r w:rsidRPr="0070504E">
              <w:rPr>
                <w:rFonts w:ascii="Verdana" w:eastAsia="Calibri" w:hAnsi="Verdana" w:cs="Calibri"/>
                <w:sz w:val="18"/>
                <w:szCs w:val="18"/>
                <w:lang w:eastAsia="en-US"/>
              </w:rPr>
              <w:t>602 489 479</w:t>
            </w:r>
          </w:p>
        </w:tc>
      </w:tr>
    </w:tbl>
    <w:p w14:paraId="08F38E25" w14:textId="77777777" w:rsidR="0070504E" w:rsidRPr="0070504E" w:rsidRDefault="0070504E" w:rsidP="0070504E">
      <w:pPr>
        <w:keepNext/>
        <w:keepLines/>
        <w:widowControl/>
        <w:tabs>
          <w:tab w:val="left" w:pos="4395"/>
        </w:tabs>
        <w:overflowPunct/>
        <w:autoSpaceDE/>
        <w:autoSpaceDN/>
        <w:adjustRightInd/>
        <w:spacing w:after="120" w:line="280" w:lineRule="atLeast"/>
        <w:ind w:left="4395"/>
        <w:jc w:val="both"/>
        <w:textAlignment w:val="auto"/>
        <w:outlineLvl w:val="8"/>
        <w:rPr>
          <w:rFonts w:ascii="Verdana" w:eastAsiaTheme="majorEastAsia" w:hAnsi="Verdana" w:cstheme="minorHAnsi"/>
          <w:b/>
          <w:bCs/>
          <w:color w:val="404040" w:themeColor="text1" w:themeTint="BF"/>
          <w:sz w:val="18"/>
          <w:szCs w:val="18"/>
          <w:lang w:eastAsia="en-US"/>
        </w:rPr>
      </w:pPr>
    </w:p>
    <w:p w14:paraId="02A0D4D9" w14:textId="77777777" w:rsidR="0070504E" w:rsidRPr="0070504E" w:rsidRDefault="0070504E" w:rsidP="0070504E">
      <w:pPr>
        <w:keepNext/>
        <w:widowControl/>
        <w:overflowPunct/>
        <w:autoSpaceDE/>
        <w:autoSpaceDN/>
        <w:adjustRightInd/>
        <w:spacing w:before="480" w:after="240" w:line="276" w:lineRule="auto"/>
        <w:textAlignment w:val="auto"/>
        <w:rPr>
          <w:rFonts w:ascii="Verdana" w:eastAsia="Calibri" w:hAnsi="Verdana" w:cstheme="minorHAnsi"/>
          <w:b/>
          <w:bCs/>
          <w:sz w:val="18"/>
          <w:szCs w:val="18"/>
          <w:lang w:eastAsia="en-US"/>
        </w:rPr>
      </w:pPr>
      <w:r w:rsidRPr="0070504E">
        <w:rPr>
          <w:rFonts w:ascii="Verdana" w:eastAsia="Calibri" w:hAnsi="Verdana" w:cstheme="minorHAnsi"/>
          <w:b/>
          <w:bCs/>
          <w:sz w:val="18"/>
          <w:szCs w:val="18"/>
          <w:lang w:eastAsia="en-US"/>
        </w:rPr>
        <w:t>Za Zhotovitele:</w:t>
      </w:r>
    </w:p>
    <w:p w14:paraId="6F122D2B" w14:textId="77777777" w:rsidR="0070504E" w:rsidRPr="0070504E" w:rsidRDefault="0070504E" w:rsidP="0070504E">
      <w:pPr>
        <w:widowControl/>
        <w:numPr>
          <w:ilvl w:val="0"/>
          <w:numId w:val="21"/>
        </w:numPr>
        <w:overflowPunct/>
        <w:autoSpaceDE/>
        <w:autoSpaceDN/>
        <w:adjustRightInd/>
        <w:spacing w:after="120" w:line="300" w:lineRule="exact"/>
        <w:ind w:left="426"/>
        <w:jc w:val="both"/>
        <w:textAlignment w:val="auto"/>
        <w:rPr>
          <w:rFonts w:ascii="Verdana" w:eastAsia="Calibri" w:hAnsi="Verdana" w:cstheme="minorHAnsi"/>
          <w:sz w:val="18"/>
          <w:szCs w:val="18"/>
          <w:lang w:eastAsia="en-US"/>
        </w:rPr>
      </w:pPr>
      <w:r w:rsidRPr="0070504E">
        <w:rPr>
          <w:rFonts w:ascii="Verdana" w:eastAsia="Calibri" w:hAnsi="Verdana" w:cstheme="minorHAnsi"/>
          <w:sz w:val="18"/>
          <w:szCs w:val="18"/>
          <w:lang w:eastAsia="en-US"/>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5"/>
        <w:gridCol w:w="5752"/>
      </w:tblGrid>
      <w:tr w:rsidR="0070504E" w:rsidRPr="0070504E" w14:paraId="1301305B" w14:textId="77777777" w:rsidTr="007833D5">
        <w:tc>
          <w:tcPr>
            <w:tcW w:w="2206" w:type="dxa"/>
            <w:vAlign w:val="center"/>
          </w:tcPr>
          <w:p w14:paraId="275BCE80"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Jméno a příjmení</w:t>
            </w:r>
          </w:p>
        </w:tc>
        <w:tc>
          <w:tcPr>
            <w:tcW w:w="6343" w:type="dxa"/>
            <w:vAlign w:val="center"/>
          </w:tcPr>
          <w:p w14:paraId="080DC312"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79C99A68" w14:textId="77777777" w:rsidTr="007833D5">
        <w:tc>
          <w:tcPr>
            <w:tcW w:w="2206" w:type="dxa"/>
            <w:vAlign w:val="center"/>
          </w:tcPr>
          <w:p w14:paraId="2FA8C9FB"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Adresa</w:t>
            </w:r>
          </w:p>
        </w:tc>
        <w:tc>
          <w:tcPr>
            <w:tcW w:w="6343" w:type="dxa"/>
            <w:vAlign w:val="center"/>
          </w:tcPr>
          <w:p w14:paraId="7959817D"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192FAD4C" w14:textId="77777777" w:rsidTr="007833D5">
        <w:tc>
          <w:tcPr>
            <w:tcW w:w="2206" w:type="dxa"/>
            <w:vAlign w:val="center"/>
          </w:tcPr>
          <w:p w14:paraId="46358DAE"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E-mail</w:t>
            </w:r>
          </w:p>
        </w:tc>
        <w:tc>
          <w:tcPr>
            <w:tcW w:w="6343" w:type="dxa"/>
            <w:vAlign w:val="center"/>
          </w:tcPr>
          <w:p w14:paraId="0F891678"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1B0C9D90" w14:textId="77777777" w:rsidTr="007833D5">
        <w:tc>
          <w:tcPr>
            <w:tcW w:w="2206" w:type="dxa"/>
            <w:vAlign w:val="center"/>
          </w:tcPr>
          <w:p w14:paraId="5517FCD2"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Telefon</w:t>
            </w:r>
          </w:p>
        </w:tc>
        <w:tc>
          <w:tcPr>
            <w:tcW w:w="6343" w:type="dxa"/>
            <w:vAlign w:val="center"/>
          </w:tcPr>
          <w:p w14:paraId="144AF7AE"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bl>
    <w:p w14:paraId="4E055E80" w14:textId="77777777" w:rsidR="0070504E" w:rsidRPr="0070504E" w:rsidRDefault="0070504E" w:rsidP="0070504E">
      <w:pPr>
        <w:widowControl/>
        <w:numPr>
          <w:ilvl w:val="0"/>
          <w:numId w:val="22"/>
        </w:numPr>
        <w:overflowPunct/>
        <w:autoSpaceDE/>
        <w:autoSpaceDN/>
        <w:adjustRightInd/>
        <w:spacing w:before="240" w:after="120" w:line="300" w:lineRule="exact"/>
        <w:ind w:hanging="357"/>
        <w:jc w:val="both"/>
        <w:textAlignment w:val="auto"/>
        <w:rPr>
          <w:rFonts w:ascii="Verdana" w:eastAsia="Calibri" w:hAnsi="Verdana" w:cstheme="minorHAnsi"/>
          <w:sz w:val="18"/>
          <w:szCs w:val="18"/>
          <w:lang w:eastAsia="en-US"/>
        </w:rPr>
      </w:pPr>
      <w:r w:rsidRPr="0070504E">
        <w:rPr>
          <w:rFonts w:ascii="Verdana" w:eastAsia="Calibri" w:hAnsi="Verdana" w:cstheme="minorHAnsi"/>
          <w:sz w:val="18"/>
          <w:szCs w:val="18"/>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5"/>
        <w:gridCol w:w="5752"/>
      </w:tblGrid>
      <w:tr w:rsidR="0070504E" w:rsidRPr="0070504E" w14:paraId="6D70F4A6" w14:textId="77777777" w:rsidTr="007833D5">
        <w:tc>
          <w:tcPr>
            <w:tcW w:w="2206" w:type="dxa"/>
            <w:vAlign w:val="center"/>
          </w:tcPr>
          <w:p w14:paraId="3F072F63"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Jméno a příjmení</w:t>
            </w:r>
          </w:p>
        </w:tc>
        <w:tc>
          <w:tcPr>
            <w:tcW w:w="6343" w:type="dxa"/>
            <w:vAlign w:val="center"/>
          </w:tcPr>
          <w:p w14:paraId="11B1CF78"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08C927FC" w14:textId="77777777" w:rsidTr="007833D5">
        <w:tc>
          <w:tcPr>
            <w:tcW w:w="2206" w:type="dxa"/>
            <w:vAlign w:val="center"/>
          </w:tcPr>
          <w:p w14:paraId="21667E24"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Adresa</w:t>
            </w:r>
          </w:p>
        </w:tc>
        <w:tc>
          <w:tcPr>
            <w:tcW w:w="6343" w:type="dxa"/>
            <w:vAlign w:val="center"/>
          </w:tcPr>
          <w:p w14:paraId="7401EC0A"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04CA64D5" w14:textId="77777777" w:rsidTr="007833D5">
        <w:tc>
          <w:tcPr>
            <w:tcW w:w="2206" w:type="dxa"/>
            <w:vAlign w:val="center"/>
          </w:tcPr>
          <w:p w14:paraId="280F94D6"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E-mail</w:t>
            </w:r>
          </w:p>
        </w:tc>
        <w:tc>
          <w:tcPr>
            <w:tcW w:w="6343" w:type="dxa"/>
            <w:vAlign w:val="center"/>
          </w:tcPr>
          <w:p w14:paraId="78CDA89C"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r w:rsidR="0070504E" w:rsidRPr="0070504E" w14:paraId="3CDDC6EB" w14:textId="77777777" w:rsidTr="007833D5">
        <w:tc>
          <w:tcPr>
            <w:tcW w:w="2206" w:type="dxa"/>
            <w:vAlign w:val="center"/>
          </w:tcPr>
          <w:p w14:paraId="638AF21B"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sz w:val="18"/>
                <w:szCs w:val="18"/>
              </w:rPr>
            </w:pPr>
            <w:r w:rsidRPr="0070504E">
              <w:rPr>
                <w:rFonts w:ascii="Verdana" w:hAnsi="Verdana" w:cstheme="minorHAnsi"/>
                <w:sz w:val="18"/>
                <w:szCs w:val="18"/>
              </w:rPr>
              <w:t>Telefon</w:t>
            </w:r>
          </w:p>
        </w:tc>
        <w:tc>
          <w:tcPr>
            <w:tcW w:w="6343" w:type="dxa"/>
            <w:vAlign w:val="center"/>
          </w:tcPr>
          <w:p w14:paraId="6476CE86" w14:textId="77777777" w:rsidR="0070504E" w:rsidRPr="0070504E" w:rsidRDefault="0070504E" w:rsidP="0070504E">
            <w:pPr>
              <w:widowControl/>
              <w:overflowPunct/>
              <w:autoSpaceDE/>
              <w:autoSpaceDN/>
              <w:adjustRightInd/>
              <w:spacing w:after="120" w:line="280" w:lineRule="exact"/>
              <w:textAlignment w:val="auto"/>
              <w:rPr>
                <w:rFonts w:ascii="Verdana" w:hAnsi="Verdana" w:cstheme="minorHAnsi"/>
                <w:b/>
                <w:bCs/>
                <w:sz w:val="18"/>
                <w:szCs w:val="18"/>
                <w:highlight w:val="yellow"/>
              </w:rPr>
            </w:pPr>
            <w:r w:rsidRPr="0070504E">
              <w:rPr>
                <w:rFonts w:ascii="Verdana" w:hAnsi="Verdana" w:cstheme="minorHAnsi"/>
                <w:b/>
                <w:bCs/>
                <w:sz w:val="18"/>
                <w:szCs w:val="18"/>
                <w:highlight w:val="yellow"/>
              </w:rPr>
              <w:fldChar w:fldCharType="begin"/>
            </w:r>
            <w:r w:rsidRPr="0070504E">
              <w:rPr>
                <w:rFonts w:ascii="Verdana" w:hAnsi="Verdana" w:cstheme="minorHAnsi"/>
                <w:b/>
                <w:bCs/>
                <w:sz w:val="18"/>
                <w:szCs w:val="18"/>
                <w:highlight w:val="yellow"/>
              </w:rPr>
              <w:instrText xml:space="preserve"> MACROBUTTON  VložitŠirokouMezeru "[VLOŽÍ ZHOTOVITEL]" </w:instrText>
            </w:r>
            <w:r w:rsidRPr="0070504E">
              <w:rPr>
                <w:rFonts w:ascii="Verdana" w:hAnsi="Verdana" w:cstheme="minorHAnsi"/>
                <w:b/>
                <w:bCs/>
                <w:sz w:val="18"/>
                <w:szCs w:val="18"/>
                <w:highlight w:val="yellow"/>
              </w:rPr>
              <w:fldChar w:fldCharType="end"/>
            </w:r>
          </w:p>
        </w:tc>
      </w:tr>
    </w:tbl>
    <w:p w14:paraId="2324EFDA" w14:textId="77777777" w:rsidR="0070504E" w:rsidRPr="0070504E" w:rsidRDefault="0070504E" w:rsidP="0070504E">
      <w:pPr>
        <w:widowControl/>
        <w:overflowPunct/>
        <w:autoSpaceDE/>
        <w:autoSpaceDN/>
        <w:adjustRightInd/>
        <w:spacing w:after="200" w:line="276" w:lineRule="auto"/>
        <w:ind w:left="426"/>
        <w:textAlignment w:val="auto"/>
        <w:rPr>
          <w:rFonts w:ascii="Verdana" w:eastAsia="Calibri" w:hAnsi="Verdana" w:cstheme="minorHAnsi"/>
          <w:szCs w:val="22"/>
          <w:lang w:eastAsia="en-US"/>
        </w:rPr>
      </w:pPr>
    </w:p>
    <w:p w14:paraId="5B1246CD" w14:textId="77777777" w:rsidR="0070504E" w:rsidRPr="0070504E" w:rsidRDefault="0070504E" w:rsidP="0070504E">
      <w:pPr>
        <w:widowControl/>
        <w:overflowPunct/>
        <w:autoSpaceDE/>
        <w:autoSpaceDN/>
        <w:adjustRightInd/>
        <w:spacing w:before="360" w:line="276" w:lineRule="auto"/>
        <w:ind w:left="426"/>
        <w:jc w:val="both"/>
        <w:textAlignment w:val="auto"/>
        <w:rPr>
          <w:rFonts w:ascii="Verdana" w:eastAsia="Calibri" w:hAnsi="Verdana" w:cstheme="minorHAnsi"/>
          <w:sz w:val="18"/>
          <w:szCs w:val="18"/>
          <w:lang w:eastAsia="en-US"/>
        </w:rPr>
      </w:pPr>
      <w:r w:rsidRPr="0070504E">
        <w:rPr>
          <w:rFonts w:ascii="Verdana" w:eastAsia="Calibri" w:hAnsi="Verdana" w:cstheme="minorHAnsi"/>
          <w:sz w:val="18"/>
          <w:szCs w:val="18"/>
          <w:lang w:eastAsia="en-US"/>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73300AF" w14:textId="5A526B5A" w:rsidR="0070504E" w:rsidRDefault="0070504E" w:rsidP="0070504E">
      <w:pPr>
        <w:widowControl/>
        <w:overflowPunct/>
        <w:autoSpaceDE/>
        <w:autoSpaceDN/>
        <w:adjustRightInd/>
        <w:spacing w:before="120" w:after="200" w:line="276" w:lineRule="auto"/>
        <w:ind w:left="425"/>
        <w:jc w:val="both"/>
        <w:textAlignment w:val="auto"/>
        <w:rPr>
          <w:rFonts w:ascii="Verdana" w:eastAsia="Calibri" w:hAnsi="Verdana" w:cstheme="minorHAnsi"/>
          <w:sz w:val="18"/>
          <w:szCs w:val="18"/>
          <w:lang w:eastAsia="en-US"/>
        </w:rPr>
      </w:pPr>
      <w:r w:rsidRPr="0070504E">
        <w:rPr>
          <w:rFonts w:ascii="Verdana" w:eastAsia="Calibri" w:hAnsi="Verdana" w:cstheme="minorHAnsi"/>
          <w:sz w:val="18"/>
          <w:szCs w:val="18"/>
          <w:lang w:eastAsia="en-US"/>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6ED4D83" w14:textId="4E7903B0" w:rsidR="005A324A" w:rsidRDefault="005A324A" w:rsidP="0070504E">
      <w:pPr>
        <w:widowControl/>
        <w:overflowPunct/>
        <w:autoSpaceDE/>
        <w:autoSpaceDN/>
        <w:adjustRightInd/>
        <w:spacing w:before="120" w:after="200" w:line="276" w:lineRule="auto"/>
        <w:ind w:left="425"/>
        <w:jc w:val="both"/>
        <w:textAlignment w:val="auto"/>
        <w:rPr>
          <w:rFonts w:ascii="Verdana" w:eastAsia="Calibri" w:hAnsi="Verdana" w:cstheme="minorHAnsi"/>
          <w:sz w:val="18"/>
          <w:szCs w:val="18"/>
          <w:lang w:eastAsia="en-US"/>
        </w:rPr>
      </w:pPr>
    </w:p>
    <w:p w14:paraId="35E7DB4F" w14:textId="77777777" w:rsidR="005A324A" w:rsidRDefault="005A324A" w:rsidP="005A324A">
      <w:pPr>
        <w:widowControl/>
        <w:spacing w:after="60"/>
        <w:ind w:left="425"/>
        <w:jc w:val="both"/>
        <w:rPr>
          <w:rFonts w:ascii="Verdana" w:hAnsi="Verdana" w:cs="Arial"/>
          <w:b/>
          <w:sz w:val="22"/>
          <w:szCs w:val="22"/>
        </w:rPr>
      </w:pPr>
      <w:r w:rsidRPr="005A324A">
        <w:rPr>
          <w:rFonts w:ascii="Verdana" w:hAnsi="Verdana" w:cs="Arial"/>
          <w:b/>
          <w:sz w:val="22"/>
          <w:szCs w:val="22"/>
        </w:rPr>
        <w:lastRenderedPageBreak/>
        <w:t xml:space="preserve">Příloha č.3 </w:t>
      </w:r>
    </w:p>
    <w:p w14:paraId="46C1A1EA" w14:textId="556552F5" w:rsidR="005A324A" w:rsidRPr="002F29E3" w:rsidRDefault="005A324A" w:rsidP="005A324A">
      <w:pPr>
        <w:widowControl/>
        <w:spacing w:after="60"/>
        <w:ind w:left="425"/>
        <w:jc w:val="both"/>
        <w:rPr>
          <w:rFonts w:ascii="Verdana" w:hAnsi="Verdana" w:cs="Arial"/>
          <w:sz w:val="18"/>
          <w:szCs w:val="18"/>
        </w:rPr>
      </w:pPr>
      <w:r w:rsidRPr="005A324A">
        <w:rPr>
          <w:rFonts w:ascii="Verdana" w:hAnsi="Verdana" w:cs="Arial"/>
          <w:b/>
          <w:sz w:val="22"/>
          <w:szCs w:val="22"/>
        </w:rPr>
        <w:t>Obchodní podmínky</w:t>
      </w:r>
      <w:r w:rsidRPr="002F29E3">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t xml:space="preserve">         </w:t>
      </w:r>
      <w:r w:rsidRPr="002F29E3">
        <w:rPr>
          <w:rFonts w:ascii="Verdana" w:hAnsi="Verdana" w:cs="Arial"/>
          <w:sz w:val="18"/>
          <w:szCs w:val="18"/>
        </w:rPr>
        <w:tab/>
      </w:r>
      <w:r>
        <w:rPr>
          <w:rFonts w:ascii="Verdana" w:hAnsi="Verdana" w:cs="Arial"/>
          <w:sz w:val="18"/>
          <w:szCs w:val="18"/>
        </w:rPr>
        <w:tab/>
      </w:r>
    </w:p>
    <w:p w14:paraId="138F5F9E" w14:textId="4A2DAF16" w:rsidR="005A324A" w:rsidRPr="0070504E" w:rsidRDefault="005A324A" w:rsidP="0070504E">
      <w:pPr>
        <w:widowControl/>
        <w:overflowPunct/>
        <w:autoSpaceDE/>
        <w:autoSpaceDN/>
        <w:adjustRightInd/>
        <w:spacing w:before="120" w:after="200" w:line="276" w:lineRule="auto"/>
        <w:ind w:left="425"/>
        <w:jc w:val="both"/>
        <w:textAlignment w:val="auto"/>
        <w:rPr>
          <w:rFonts w:ascii="Verdana" w:eastAsia="Calibri" w:hAnsi="Verdana" w:cstheme="minorHAnsi"/>
          <w:sz w:val="18"/>
          <w:szCs w:val="18"/>
          <w:lang w:eastAsia="en-US"/>
        </w:rPr>
      </w:pPr>
      <w:r w:rsidRPr="005A324A">
        <w:rPr>
          <w:rFonts w:ascii="Verdana" w:eastAsia="Calibri" w:hAnsi="Verdana" w:cstheme="minorHAnsi"/>
          <w:sz w:val="18"/>
          <w:szCs w:val="18"/>
          <w:highlight w:val="yellow"/>
          <w:lang w:eastAsia="en-US"/>
        </w:rPr>
        <w:t>Vloží objednatel.</w:t>
      </w:r>
    </w:p>
    <w:p w14:paraId="2AAE2E17" w14:textId="77777777" w:rsidR="0070504E" w:rsidRDefault="0070504E" w:rsidP="00164FA6">
      <w:pPr>
        <w:widowControl/>
        <w:spacing w:after="60"/>
        <w:ind w:left="425"/>
        <w:jc w:val="both"/>
        <w:rPr>
          <w:rFonts w:ascii="Verdana" w:hAnsi="Verdana" w:cs="Arial"/>
          <w:b/>
          <w:sz w:val="22"/>
          <w:szCs w:val="22"/>
        </w:rPr>
      </w:pPr>
    </w:p>
    <w:sectPr w:rsidR="0070504E" w:rsidSect="00B30C5D">
      <w:footerReference w:type="default" r:id="rId10"/>
      <w:headerReference w:type="first" r:id="rId11"/>
      <w:footerReference w:type="first" r:id="rId12"/>
      <w:pgSz w:w="11907" w:h="16840"/>
      <w:pgMar w:top="1591"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E509F" w14:textId="77777777" w:rsidR="009B3B42" w:rsidRDefault="009B3B42">
      <w:r>
        <w:separator/>
      </w:r>
    </w:p>
  </w:endnote>
  <w:endnote w:type="continuationSeparator" w:id="0">
    <w:p w14:paraId="4FA21B8D" w14:textId="77777777" w:rsidR="009B3B42" w:rsidRDefault="009B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8AB12" w14:textId="582E8798"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A77F23">
      <w:rPr>
        <w:rStyle w:val="slostrnky"/>
        <w:noProof/>
      </w:rPr>
      <w:t>10</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A77F23">
      <w:rPr>
        <w:rStyle w:val="slostrnky"/>
        <w:noProof/>
      </w:rPr>
      <w:t>10</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23A9E" w14:textId="2110CE24"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A77F23">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A77F23">
      <w:rPr>
        <w:rStyle w:val="slostrnky"/>
        <w:noProof/>
      </w:rPr>
      <w:t>10</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51726" w14:textId="77777777" w:rsidR="009B3B42" w:rsidRDefault="009B3B42">
      <w:r>
        <w:separator/>
      </w:r>
    </w:p>
  </w:footnote>
  <w:footnote w:type="continuationSeparator" w:id="0">
    <w:p w14:paraId="57DAFDAD" w14:textId="77777777" w:rsidR="009B3B42" w:rsidRDefault="009B3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61255" w14:textId="77777777" w:rsidR="00473625" w:rsidRDefault="002F29E3" w:rsidP="002F29E3">
    <w:pPr>
      <w:pStyle w:val="Zhlav"/>
      <w:rPr>
        <w:b/>
      </w:rPr>
    </w:pPr>
    <w:r>
      <w:rPr>
        <w:noProof/>
      </w:rPr>
      <w:drawing>
        <wp:anchor distT="0" distB="0" distL="114300" distR="114300" simplePos="0" relativeHeight="251658240" behindDoc="0" locked="1" layoutInCell="1" allowOverlap="1" wp14:anchorId="6E36FE13" wp14:editId="41D5754C">
          <wp:simplePos x="0" y="0"/>
          <wp:positionH relativeFrom="page">
            <wp:posOffset>466090</wp:posOffset>
          </wp:positionH>
          <wp:positionV relativeFrom="page">
            <wp:posOffset>346710</wp:posOffset>
          </wp:positionV>
          <wp:extent cx="1727835" cy="626110"/>
          <wp:effectExtent l="0" t="0" r="5715" b="254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3"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5"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6"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0"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1"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14"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15"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16"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18"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7"/>
  </w:num>
  <w:num w:numId="3">
    <w:abstractNumId w:val="5"/>
  </w:num>
  <w:num w:numId="4">
    <w:abstractNumId w:val="9"/>
  </w:num>
  <w:num w:numId="5">
    <w:abstractNumId w:val="14"/>
  </w:num>
  <w:num w:numId="6">
    <w:abstractNumId w:val="14"/>
    <w:lvlOverride w:ilvl="0">
      <w:lvl w:ilvl="0">
        <w:start w:val="1"/>
        <w:numFmt w:val="decimal"/>
        <w:lvlText w:val="%1."/>
        <w:legacy w:legacy="1" w:legacySpace="0" w:legacyIndent="425"/>
        <w:lvlJc w:val="left"/>
        <w:pPr>
          <w:ind w:left="425" w:hanging="425"/>
        </w:pPr>
      </w:lvl>
    </w:lvlOverride>
  </w:num>
  <w:num w:numId="7">
    <w:abstractNumId w:val="4"/>
  </w:num>
  <w:num w:numId="8">
    <w:abstractNumId w:val="10"/>
  </w:num>
  <w:num w:numId="9">
    <w:abstractNumId w:val="13"/>
  </w:num>
  <w:num w:numId="10">
    <w:abstractNumId w:val="3"/>
  </w:num>
  <w:num w:numId="11">
    <w:abstractNumId w:val="15"/>
  </w:num>
  <w:num w:numId="12">
    <w:abstractNumId w:val="6"/>
  </w:num>
  <w:num w:numId="13">
    <w:abstractNumId w:val="16"/>
  </w:num>
  <w:num w:numId="14">
    <w:abstractNumId w:val="19"/>
  </w:num>
  <w:num w:numId="15">
    <w:abstractNumId w:val="18"/>
  </w:num>
  <w:num w:numId="16">
    <w:abstractNumId w:val="7"/>
  </w:num>
  <w:num w:numId="17">
    <w:abstractNumId w:val="8"/>
  </w:num>
  <w:num w:numId="18">
    <w:abstractNumId w:val="1"/>
  </w:num>
  <w:num w:numId="19">
    <w:abstractNumId w:val="11"/>
  </w:num>
  <w:num w:numId="20">
    <w:abstractNumId w:val="20"/>
  </w:num>
  <w:num w:numId="21">
    <w:abstractNumId w:val="12"/>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037F"/>
    <w:rsid w:val="00002F50"/>
    <w:rsid w:val="00011ECF"/>
    <w:rsid w:val="0001440C"/>
    <w:rsid w:val="00017A68"/>
    <w:rsid w:val="000249B4"/>
    <w:rsid w:val="000257CA"/>
    <w:rsid w:val="00027D0A"/>
    <w:rsid w:val="000304E2"/>
    <w:rsid w:val="0003439E"/>
    <w:rsid w:val="00035BA6"/>
    <w:rsid w:val="00044A7F"/>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17B89"/>
    <w:rsid w:val="00124BB3"/>
    <w:rsid w:val="00127606"/>
    <w:rsid w:val="00136FFC"/>
    <w:rsid w:val="001434B1"/>
    <w:rsid w:val="00154985"/>
    <w:rsid w:val="00164FA6"/>
    <w:rsid w:val="00166B20"/>
    <w:rsid w:val="0017073E"/>
    <w:rsid w:val="00177EC9"/>
    <w:rsid w:val="00180B07"/>
    <w:rsid w:val="00184AF4"/>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4716C"/>
    <w:rsid w:val="0025690F"/>
    <w:rsid w:val="00256F7B"/>
    <w:rsid w:val="002652AF"/>
    <w:rsid w:val="00270BE4"/>
    <w:rsid w:val="002720FC"/>
    <w:rsid w:val="002768B6"/>
    <w:rsid w:val="002A63EC"/>
    <w:rsid w:val="002A6706"/>
    <w:rsid w:val="002A7727"/>
    <w:rsid w:val="002A7DE1"/>
    <w:rsid w:val="002B326F"/>
    <w:rsid w:val="002B48C7"/>
    <w:rsid w:val="002B62A0"/>
    <w:rsid w:val="002B6672"/>
    <w:rsid w:val="002C566F"/>
    <w:rsid w:val="002C7F43"/>
    <w:rsid w:val="002D3596"/>
    <w:rsid w:val="002D59C7"/>
    <w:rsid w:val="002D7987"/>
    <w:rsid w:val="002F0CEE"/>
    <w:rsid w:val="002F29E3"/>
    <w:rsid w:val="00301602"/>
    <w:rsid w:val="003052DE"/>
    <w:rsid w:val="00334100"/>
    <w:rsid w:val="00361F11"/>
    <w:rsid w:val="003761CF"/>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13682"/>
    <w:rsid w:val="004212C6"/>
    <w:rsid w:val="00425B42"/>
    <w:rsid w:val="00425D01"/>
    <w:rsid w:val="0043416D"/>
    <w:rsid w:val="004377A3"/>
    <w:rsid w:val="00445C3F"/>
    <w:rsid w:val="004468FC"/>
    <w:rsid w:val="00452D57"/>
    <w:rsid w:val="0045328A"/>
    <w:rsid w:val="004638BB"/>
    <w:rsid w:val="00464427"/>
    <w:rsid w:val="00473625"/>
    <w:rsid w:val="00474E88"/>
    <w:rsid w:val="004764EF"/>
    <w:rsid w:val="00493B6B"/>
    <w:rsid w:val="004A1725"/>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94AED"/>
    <w:rsid w:val="0059593E"/>
    <w:rsid w:val="005A2663"/>
    <w:rsid w:val="005A324A"/>
    <w:rsid w:val="005A5E87"/>
    <w:rsid w:val="005A7D87"/>
    <w:rsid w:val="005C225F"/>
    <w:rsid w:val="005C386C"/>
    <w:rsid w:val="005C4BC6"/>
    <w:rsid w:val="005C6B92"/>
    <w:rsid w:val="005D296A"/>
    <w:rsid w:val="005D7D84"/>
    <w:rsid w:val="005E1DF8"/>
    <w:rsid w:val="005E3103"/>
    <w:rsid w:val="00602A7C"/>
    <w:rsid w:val="006056B8"/>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96C39"/>
    <w:rsid w:val="006B42D9"/>
    <w:rsid w:val="006B70EA"/>
    <w:rsid w:val="006B7A56"/>
    <w:rsid w:val="006C0FC1"/>
    <w:rsid w:val="006C73C0"/>
    <w:rsid w:val="006D792A"/>
    <w:rsid w:val="006E0530"/>
    <w:rsid w:val="006E39D5"/>
    <w:rsid w:val="006E54B7"/>
    <w:rsid w:val="006F0CE8"/>
    <w:rsid w:val="006F241A"/>
    <w:rsid w:val="007025C4"/>
    <w:rsid w:val="00703F0A"/>
    <w:rsid w:val="0070504E"/>
    <w:rsid w:val="00706B1C"/>
    <w:rsid w:val="007175E7"/>
    <w:rsid w:val="00723DCD"/>
    <w:rsid w:val="00727CE1"/>
    <w:rsid w:val="007337B0"/>
    <w:rsid w:val="00735BAC"/>
    <w:rsid w:val="00757439"/>
    <w:rsid w:val="0076098C"/>
    <w:rsid w:val="00760A02"/>
    <w:rsid w:val="00762E39"/>
    <w:rsid w:val="00773921"/>
    <w:rsid w:val="00774FEA"/>
    <w:rsid w:val="007763FF"/>
    <w:rsid w:val="0077640C"/>
    <w:rsid w:val="0078581D"/>
    <w:rsid w:val="00795D82"/>
    <w:rsid w:val="00795E38"/>
    <w:rsid w:val="007A34D1"/>
    <w:rsid w:val="007A6D72"/>
    <w:rsid w:val="007B1E95"/>
    <w:rsid w:val="007B7D9B"/>
    <w:rsid w:val="007C6D01"/>
    <w:rsid w:val="007C6EF3"/>
    <w:rsid w:val="007C75BA"/>
    <w:rsid w:val="007E3031"/>
    <w:rsid w:val="007E6093"/>
    <w:rsid w:val="007F293F"/>
    <w:rsid w:val="007F30C4"/>
    <w:rsid w:val="007F621D"/>
    <w:rsid w:val="007F7FE1"/>
    <w:rsid w:val="00804D31"/>
    <w:rsid w:val="008079C4"/>
    <w:rsid w:val="00817FB0"/>
    <w:rsid w:val="008223B3"/>
    <w:rsid w:val="0082386F"/>
    <w:rsid w:val="008266DC"/>
    <w:rsid w:val="00830193"/>
    <w:rsid w:val="00832E22"/>
    <w:rsid w:val="00850E73"/>
    <w:rsid w:val="00851761"/>
    <w:rsid w:val="0085334B"/>
    <w:rsid w:val="008534C2"/>
    <w:rsid w:val="00856E0E"/>
    <w:rsid w:val="00862338"/>
    <w:rsid w:val="00872973"/>
    <w:rsid w:val="00874AF5"/>
    <w:rsid w:val="00880ACA"/>
    <w:rsid w:val="00885321"/>
    <w:rsid w:val="00893B29"/>
    <w:rsid w:val="008A4B32"/>
    <w:rsid w:val="008B0287"/>
    <w:rsid w:val="008C1A05"/>
    <w:rsid w:val="008C32CC"/>
    <w:rsid w:val="008D46AB"/>
    <w:rsid w:val="008D7C70"/>
    <w:rsid w:val="008E22A5"/>
    <w:rsid w:val="008E3CD8"/>
    <w:rsid w:val="008F03F0"/>
    <w:rsid w:val="008F1A18"/>
    <w:rsid w:val="008F1D67"/>
    <w:rsid w:val="008F55DB"/>
    <w:rsid w:val="00907299"/>
    <w:rsid w:val="00912167"/>
    <w:rsid w:val="0091529B"/>
    <w:rsid w:val="00934BEA"/>
    <w:rsid w:val="00935197"/>
    <w:rsid w:val="009365F7"/>
    <w:rsid w:val="00953225"/>
    <w:rsid w:val="009549A2"/>
    <w:rsid w:val="0095598C"/>
    <w:rsid w:val="009578D7"/>
    <w:rsid w:val="00964BA4"/>
    <w:rsid w:val="00967724"/>
    <w:rsid w:val="009707FA"/>
    <w:rsid w:val="0097428D"/>
    <w:rsid w:val="00986ABD"/>
    <w:rsid w:val="009965C8"/>
    <w:rsid w:val="009975A6"/>
    <w:rsid w:val="009B2AD4"/>
    <w:rsid w:val="009B3B42"/>
    <w:rsid w:val="009B544B"/>
    <w:rsid w:val="009C7529"/>
    <w:rsid w:val="009D2366"/>
    <w:rsid w:val="009D2DD3"/>
    <w:rsid w:val="009D3014"/>
    <w:rsid w:val="009F275E"/>
    <w:rsid w:val="00A0761D"/>
    <w:rsid w:val="00A13CDD"/>
    <w:rsid w:val="00A260B8"/>
    <w:rsid w:val="00A3046E"/>
    <w:rsid w:val="00A3079F"/>
    <w:rsid w:val="00A33BC2"/>
    <w:rsid w:val="00A33F6E"/>
    <w:rsid w:val="00A42F79"/>
    <w:rsid w:val="00A538C5"/>
    <w:rsid w:val="00A7495E"/>
    <w:rsid w:val="00A77F23"/>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0C5D"/>
    <w:rsid w:val="00B34330"/>
    <w:rsid w:val="00B42365"/>
    <w:rsid w:val="00B47E5F"/>
    <w:rsid w:val="00B5061A"/>
    <w:rsid w:val="00B520C5"/>
    <w:rsid w:val="00B533A7"/>
    <w:rsid w:val="00B55A20"/>
    <w:rsid w:val="00B57129"/>
    <w:rsid w:val="00B611FC"/>
    <w:rsid w:val="00B70625"/>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068"/>
    <w:rsid w:val="00CB13FE"/>
    <w:rsid w:val="00CB1EB9"/>
    <w:rsid w:val="00CB54D3"/>
    <w:rsid w:val="00CB756D"/>
    <w:rsid w:val="00CC0802"/>
    <w:rsid w:val="00CC162B"/>
    <w:rsid w:val="00CC6840"/>
    <w:rsid w:val="00CC769A"/>
    <w:rsid w:val="00CD3AF6"/>
    <w:rsid w:val="00CE76DA"/>
    <w:rsid w:val="00CE7C4F"/>
    <w:rsid w:val="00CF5CB7"/>
    <w:rsid w:val="00D03F83"/>
    <w:rsid w:val="00D06481"/>
    <w:rsid w:val="00D0655F"/>
    <w:rsid w:val="00D0795A"/>
    <w:rsid w:val="00D323AC"/>
    <w:rsid w:val="00D4667B"/>
    <w:rsid w:val="00D4757E"/>
    <w:rsid w:val="00D606DB"/>
    <w:rsid w:val="00D607F2"/>
    <w:rsid w:val="00D60FC2"/>
    <w:rsid w:val="00D62FB9"/>
    <w:rsid w:val="00D67C48"/>
    <w:rsid w:val="00D71557"/>
    <w:rsid w:val="00D734F5"/>
    <w:rsid w:val="00D74EC9"/>
    <w:rsid w:val="00D75484"/>
    <w:rsid w:val="00D7789F"/>
    <w:rsid w:val="00D85C72"/>
    <w:rsid w:val="00D86851"/>
    <w:rsid w:val="00D874B1"/>
    <w:rsid w:val="00DC2D11"/>
    <w:rsid w:val="00DD1399"/>
    <w:rsid w:val="00DD2654"/>
    <w:rsid w:val="00DD3BFA"/>
    <w:rsid w:val="00DD52C5"/>
    <w:rsid w:val="00DD539C"/>
    <w:rsid w:val="00DD7FC2"/>
    <w:rsid w:val="00DE16AF"/>
    <w:rsid w:val="00DE6B82"/>
    <w:rsid w:val="00DF041A"/>
    <w:rsid w:val="00DF0F1C"/>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75CD3"/>
    <w:rsid w:val="00E86F63"/>
    <w:rsid w:val="00E86F65"/>
    <w:rsid w:val="00E9439A"/>
    <w:rsid w:val="00E94F14"/>
    <w:rsid w:val="00EA70CD"/>
    <w:rsid w:val="00EB7FFC"/>
    <w:rsid w:val="00EC4AD7"/>
    <w:rsid w:val="00EC6241"/>
    <w:rsid w:val="00ED32AD"/>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77850"/>
    <w:rsid w:val="00F939FA"/>
    <w:rsid w:val="00F95280"/>
    <w:rsid w:val="00F95C6E"/>
    <w:rsid w:val="00F96336"/>
    <w:rsid w:val="00F9745F"/>
    <w:rsid w:val="00FA174F"/>
    <w:rsid w:val="00FB20DC"/>
    <w:rsid w:val="00FB3980"/>
    <w:rsid w:val="00FB59F9"/>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285156"/>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6D72"/>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paragraph" w:styleId="Nadpis9">
    <w:name w:val="heading 9"/>
    <w:basedOn w:val="Normln"/>
    <w:next w:val="Normln"/>
    <w:link w:val="Nadpis9Char"/>
    <w:uiPriority w:val="9"/>
    <w:semiHidden/>
    <w:unhideWhenUsed/>
    <w:qFormat/>
    <w:rsid w:val="0070504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table" w:styleId="Mkatabulky">
    <w:name w:val="Table Grid"/>
    <w:basedOn w:val="Normlntabulka"/>
    <w:uiPriority w:val="59"/>
    <w:rsid w:val="00D60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D32AD"/>
    <w:pPr>
      <w:numPr>
        <w:ilvl w:val="2"/>
      </w:numPr>
    </w:pPr>
  </w:style>
  <w:style w:type="paragraph" w:customStyle="1" w:styleId="Text1-1">
    <w:name w:val="_Text_1-1"/>
    <w:basedOn w:val="Normln"/>
    <w:link w:val="Text1-1Char"/>
    <w:rsid w:val="00ED32AD"/>
    <w:pPr>
      <w:widowControl/>
      <w:numPr>
        <w:ilvl w:val="1"/>
        <w:numId w:val="1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ED32AD"/>
    <w:pPr>
      <w:keepNext/>
      <w:numPr>
        <w:numId w:val="18"/>
      </w:numPr>
      <w:suppressAutoHyphens w:val="0"/>
      <w:spacing w:before="280" w:after="120" w:line="264" w:lineRule="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ED32AD"/>
    <w:rPr>
      <w:rFonts w:ascii="Verdana" w:eastAsiaTheme="minorHAnsi" w:hAnsi="Verdana" w:cstheme="minorBidi"/>
      <w:sz w:val="18"/>
      <w:szCs w:val="18"/>
      <w:lang w:eastAsia="en-US"/>
    </w:rPr>
  </w:style>
  <w:style w:type="character" w:customStyle="1" w:styleId="Nadpis1-1Char">
    <w:name w:val="_Nadpis_1-1 Char"/>
    <w:basedOn w:val="Standardnpsmoodstavce"/>
    <w:link w:val="Nadpis1-1"/>
    <w:rsid w:val="00ED32AD"/>
    <w:rPr>
      <w:rFonts w:ascii="Verdana" w:eastAsiaTheme="minorHAnsi" w:hAnsi="Verdana" w:cstheme="minorBidi"/>
      <w:b/>
      <w:caps/>
      <w:sz w:val="22"/>
      <w:szCs w:val="18"/>
      <w:lang w:eastAsia="en-US"/>
    </w:rPr>
  </w:style>
  <w:style w:type="character" w:customStyle="1" w:styleId="Text1-2Char">
    <w:name w:val="_Text_1-2 Char"/>
    <w:basedOn w:val="Text1-1Char"/>
    <w:link w:val="Text1-2"/>
    <w:rsid w:val="00ED32AD"/>
    <w:rPr>
      <w:rFonts w:ascii="Verdana" w:eastAsiaTheme="minorHAnsi" w:hAnsi="Verdana" w:cstheme="minorBidi"/>
      <w:sz w:val="18"/>
      <w:szCs w:val="18"/>
      <w:lang w:eastAsia="en-US"/>
    </w:rPr>
  </w:style>
  <w:style w:type="character" w:customStyle="1" w:styleId="Nadpis9Char">
    <w:name w:val="Nadpis 9 Char"/>
    <w:basedOn w:val="Standardnpsmoodstavce"/>
    <w:link w:val="Nadpis9"/>
    <w:uiPriority w:val="9"/>
    <w:semiHidden/>
    <w:rsid w:val="0070504E"/>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 w:id="212699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vlouskova@spravazeleznic.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pravazeleznic.cz/o-nas/nazadouci-jednani-a-boj-s-korupc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3345</Words>
  <Characters>20615</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23913</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Maršíková Iva</cp:lastModifiedBy>
  <cp:revision>10</cp:revision>
  <cp:lastPrinted>2020-10-07T12:00:00Z</cp:lastPrinted>
  <dcterms:created xsi:type="dcterms:W3CDTF">2022-03-21T07:25:00Z</dcterms:created>
  <dcterms:modified xsi:type="dcterms:W3CDTF">2022-03-21T09:07:00Z</dcterms:modified>
</cp:coreProperties>
</file>